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BA" w:rsidRPr="00B219BA" w:rsidRDefault="00B219BA" w:rsidP="00B219BA">
      <w:pPr>
        <w:widowControl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附件3</w:t>
      </w:r>
    </w:p>
    <w:p w:rsidR="00B219BA" w:rsidRPr="00B219BA" w:rsidRDefault="00B219BA" w:rsidP="00B219BA">
      <w:pPr>
        <w:widowControl/>
        <w:shd w:val="clear" w:color="auto" w:fill="FFFFFF"/>
        <w:ind w:firstLineChars="200" w:firstLine="643"/>
        <w:jc w:val="center"/>
        <w:rPr>
          <w:rFonts w:ascii="Verdana" w:eastAsia="宋体" w:hAnsi="Verdana" w:cs="宋体"/>
          <w:color w:val="666666"/>
          <w:kern w:val="0"/>
          <w:sz w:val="32"/>
          <w:szCs w:val="28"/>
        </w:rPr>
      </w:pPr>
      <w:bookmarkStart w:id="0" w:name="_Hlk74922295"/>
      <w:r w:rsidRPr="00B219B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28"/>
        </w:rPr>
        <w:t>研究生收费及银行卡使用说明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一、学生应按年度缴纳学费和住宿费。</w:t>
      </w:r>
      <w:bookmarkStart w:id="1" w:name="_GoBack"/>
      <w:bookmarkEnd w:id="1"/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二、学费及住宿费在国家有关部门核定的范围内收取。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1.除特殊说明外，国家计划内全日制研究生的学费标准为：博士生10000元/年•生，硕士生8000元/年•生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，</w:t>
      </w: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按学年收取。</w:t>
      </w:r>
      <w:r w:rsidRPr="00B219BA"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2.经另行批准的部分专业的研究生学费按批复意见和招生简章收取。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学生住宿费标准为：在国科大集中教学校区宿舍住宿的学生，每人每年600元至1200元之间，具体标准依据政府相关部门根据楼宇住宿条件批复的收费标准执行。在研究所住宿的学生，其住宿费的收取按研究所有关规定执行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三、如确因家庭经济困难而不能在规定期限缴纳学费的学生，需要提供《家庭经济困难学生认定申请表》（点迎新网链接下载，需要在入学前准备好），可以先办理入学手续，再按照规定程序提出缓交学费的申请，由学校审批同意后，可以缓交，缓交期不超过4个月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四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、</w:t>
      </w: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研究生可以按照国家有关规定申请助学贷款。</w:t>
      </w:r>
    </w:p>
    <w:p w:rsidR="00B219BA" w:rsidRPr="00B219BA" w:rsidRDefault="00B219BA" w:rsidP="00244FFE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五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、</w:t>
      </w:r>
      <w:r w:rsidRPr="00B219B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在学研究生按规定享受各类奖助学金，学习科研表现优秀的学生，还可以申请国家、中国科学院、各研究所设立的各类奖学金。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六</w:t>
      </w:r>
      <w:r>
        <w:rPr>
          <w:rFonts w:ascii="宋体" w:eastAsia="宋体" w:hAnsi="宋体" w:cs="宋体"/>
          <w:kern w:val="0"/>
          <w:sz w:val="28"/>
          <w:szCs w:val="28"/>
        </w:rPr>
        <w:t>、</w:t>
      </w:r>
      <w:r w:rsidRPr="00B219BA">
        <w:rPr>
          <w:rFonts w:ascii="宋体" w:eastAsia="宋体" w:hAnsi="宋体" w:cs="宋体"/>
          <w:kern w:val="0"/>
          <w:sz w:val="28"/>
          <w:szCs w:val="28"/>
        </w:rPr>
        <w:t>关于银行卡的有关说明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Verdana" w:eastAsia="宋体" w:hAnsi="Verdana" w:cs="宋体"/>
          <w:color w:val="666666"/>
          <w:kern w:val="0"/>
          <w:sz w:val="28"/>
          <w:szCs w:val="28"/>
        </w:rPr>
      </w:pPr>
      <w:r w:rsidRPr="00B219BA">
        <w:rPr>
          <w:rFonts w:ascii="宋体" w:eastAsia="宋体" w:hAnsi="宋体" w:cs="宋体"/>
          <w:kern w:val="0"/>
          <w:sz w:val="28"/>
          <w:szCs w:val="28"/>
        </w:rPr>
        <w:t>建设银行</w:t>
      </w:r>
      <w:r w:rsidRPr="00B219BA">
        <w:rPr>
          <w:rFonts w:ascii="宋体" w:eastAsia="宋体" w:hAnsi="宋体" w:cs="宋体" w:hint="eastAsia"/>
          <w:kern w:val="0"/>
          <w:sz w:val="28"/>
          <w:szCs w:val="28"/>
        </w:rPr>
        <w:t>储蓄</w:t>
      </w:r>
      <w:r w:rsidRPr="00B219BA">
        <w:rPr>
          <w:rFonts w:ascii="宋体" w:eastAsia="宋体" w:hAnsi="宋体" w:cs="宋体"/>
          <w:kern w:val="0"/>
          <w:sz w:val="28"/>
          <w:szCs w:val="28"/>
        </w:rPr>
        <w:t>卡</w:t>
      </w:r>
      <w:r w:rsidRPr="00B219BA">
        <w:rPr>
          <w:rFonts w:ascii="宋体" w:eastAsia="宋体" w:hAnsi="宋体" w:cs="宋体" w:hint="eastAsia"/>
          <w:kern w:val="0"/>
          <w:sz w:val="28"/>
          <w:szCs w:val="28"/>
        </w:rPr>
        <w:t>办理及</w:t>
      </w:r>
      <w:r w:rsidRPr="00B219BA">
        <w:rPr>
          <w:rFonts w:ascii="宋体" w:eastAsia="宋体" w:hAnsi="宋体" w:cs="宋体"/>
          <w:kern w:val="0"/>
          <w:sz w:val="28"/>
          <w:szCs w:val="28"/>
        </w:rPr>
        <w:t>登记</w:t>
      </w:r>
      <w:r w:rsidRPr="00B219BA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:rsidR="00B219BA" w:rsidRPr="00B219BA" w:rsidRDefault="00B219BA" w:rsidP="00B219B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219BA">
        <w:rPr>
          <w:rFonts w:ascii="Times New Roman" w:eastAsia="宋体" w:hAnsi="Times New Roman" w:cs="Times New Roman" w:hint="eastAsia"/>
          <w:sz w:val="28"/>
          <w:szCs w:val="28"/>
        </w:rPr>
        <w:lastRenderedPageBreak/>
        <w:t>新生</w:t>
      </w:r>
      <w:r w:rsidRPr="00B219BA">
        <w:rPr>
          <w:rFonts w:ascii="Times New Roman" w:eastAsia="宋体" w:hAnsi="Times New Roman" w:cs="Times New Roman"/>
          <w:sz w:val="28"/>
          <w:szCs w:val="28"/>
        </w:rPr>
        <w:t>入学后，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学校将通过建设银行的储蓄卡发放奖助学金、勤工助学酬金等费用，新生入学后各学年的学费、住宿费也将通过该银行卡收取。为确保顺利办理入学手续等有关事宜，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 xml:space="preserve"> 2022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级新生需要提前办理好建设银行的借记卡（务必为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I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类储蓄卡）。</w:t>
      </w:r>
    </w:p>
    <w:p w:rsidR="00B219BA" w:rsidRPr="00B219BA" w:rsidRDefault="00B219BA" w:rsidP="00B219BA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219B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1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）</w:t>
      </w:r>
      <w:r w:rsidRPr="00B219BA">
        <w:rPr>
          <w:rFonts w:ascii="Times New Roman" w:eastAsia="宋体" w:hAnsi="Times New Roman" w:cs="Times New Roman"/>
          <w:sz w:val="28"/>
          <w:szCs w:val="28"/>
        </w:rPr>
        <w:t>如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新生</w:t>
      </w:r>
      <w:r w:rsidRPr="00B219BA">
        <w:rPr>
          <w:rFonts w:ascii="Times New Roman" w:eastAsia="宋体" w:hAnsi="Times New Roman" w:cs="Times New Roman"/>
          <w:sz w:val="28"/>
          <w:szCs w:val="28"/>
        </w:rPr>
        <w:t>没有建设银行储蓄卡，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可就近到中国建设银行网点办理一张中国建设银行储蓄卡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I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类卡</w:t>
      </w:r>
      <w:r w:rsidRPr="00B219BA">
        <w:rPr>
          <w:rFonts w:ascii="Times New Roman" w:eastAsia="宋体" w:hAnsi="Times New Roman" w:cs="Times New Roman"/>
          <w:sz w:val="28"/>
          <w:szCs w:val="28"/>
        </w:rPr>
        <w:t>，也可以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选择</w:t>
      </w:r>
      <w:r w:rsidRPr="00B219BA">
        <w:rPr>
          <w:rFonts w:ascii="Times New Roman" w:eastAsia="宋体" w:hAnsi="Times New Roman" w:cs="Times New Roman"/>
          <w:sz w:val="28"/>
          <w:szCs w:val="28"/>
        </w:rPr>
        <w:t>线上办理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印有</w:t>
      </w:r>
      <w:r w:rsidRPr="00B219BA">
        <w:rPr>
          <w:rFonts w:ascii="Times New Roman" w:eastAsia="宋体" w:hAnsi="Times New Roman" w:cs="Times New Roman"/>
          <w:sz w:val="28"/>
          <w:szCs w:val="28"/>
        </w:rPr>
        <w:t>学校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标志性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LOGO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的联名卡，</w:t>
      </w:r>
      <w:r w:rsidRPr="00B219BA">
        <w:rPr>
          <w:rFonts w:ascii="Times New Roman" w:eastAsia="宋体" w:hAnsi="Times New Roman" w:cs="Times New Roman" w:hint="eastAsia"/>
          <w:b/>
          <w:sz w:val="28"/>
          <w:szCs w:val="28"/>
        </w:rPr>
        <w:t>办理</w:t>
      </w:r>
      <w:r w:rsidRPr="00B219BA">
        <w:rPr>
          <w:rFonts w:ascii="Times New Roman" w:eastAsia="宋体" w:hAnsi="Times New Roman" w:cs="Times New Roman"/>
          <w:b/>
          <w:sz w:val="28"/>
          <w:szCs w:val="28"/>
        </w:rPr>
        <w:t>流程详见</w:t>
      </w:r>
      <w:r w:rsidRPr="00B219BA">
        <w:rPr>
          <w:rFonts w:ascii="Times New Roman" w:eastAsia="宋体" w:hAnsi="Times New Roman" w:cs="Times New Roman" w:hint="eastAsia"/>
          <w:b/>
          <w:sz w:val="28"/>
          <w:szCs w:val="28"/>
        </w:rPr>
        <w:t>附件“国科大专属联名卡信息及办理流程”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进行线上填写信息并办卡。</w:t>
      </w:r>
    </w:p>
    <w:p w:rsidR="00B219BA" w:rsidRPr="00B219BA" w:rsidRDefault="00B219BA" w:rsidP="00B219B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B219B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）如已经有建设银行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I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类储蓄卡，则</w:t>
      </w:r>
      <w:r w:rsidRPr="00B219BA">
        <w:rPr>
          <w:rFonts w:ascii="Times New Roman" w:eastAsia="宋体" w:hAnsi="Times New Roman" w:cs="Times New Roman"/>
          <w:sz w:val="28"/>
          <w:szCs w:val="28"/>
        </w:rPr>
        <w:t>无需办理新的银行卡，可以使用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原建行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I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类储蓄卡。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Times New Roman"/>
          <w:sz w:val="28"/>
          <w:szCs w:val="28"/>
          <w:shd w:val="clear" w:color="auto" w:fill="FFFF00"/>
        </w:rPr>
      </w:pPr>
      <w:r w:rsidRPr="00B219BA">
        <w:rPr>
          <w:rFonts w:ascii="Calibri" w:eastAsia="宋体" w:hAnsi="Calibri" w:cs="Times New Roman" w:hint="eastAsia"/>
          <w:sz w:val="28"/>
          <w:szCs w:val="28"/>
        </w:rPr>
        <w:t>（</w:t>
      </w:r>
      <w:r w:rsidRPr="00B219BA">
        <w:rPr>
          <w:rFonts w:ascii="Calibri" w:eastAsia="宋体" w:hAnsi="Calibri" w:cs="Times New Roman" w:hint="eastAsia"/>
          <w:sz w:val="28"/>
          <w:szCs w:val="28"/>
        </w:rPr>
        <w:t>3</w:t>
      </w:r>
      <w:r w:rsidRPr="00B219BA">
        <w:rPr>
          <w:rFonts w:ascii="Calibri" w:eastAsia="宋体" w:hAnsi="Calibri" w:cs="Times New Roman" w:hint="eastAsia"/>
          <w:sz w:val="28"/>
          <w:szCs w:val="28"/>
        </w:rPr>
        <w:t>）开学前，新生办理</w:t>
      </w:r>
      <w:r w:rsidRPr="00B219BA">
        <w:rPr>
          <w:rFonts w:ascii="Calibri" w:eastAsia="宋体" w:hAnsi="Calibri" w:cs="Times New Roman"/>
          <w:sz w:val="28"/>
          <w:szCs w:val="28"/>
        </w:rPr>
        <w:t>并确认好使用的建设银行</w:t>
      </w:r>
      <w:r w:rsidRPr="00B219BA">
        <w:rPr>
          <w:rFonts w:ascii="Calibri" w:eastAsia="宋体" w:hAnsi="Calibri" w:cs="Times New Roman"/>
          <w:sz w:val="28"/>
          <w:szCs w:val="28"/>
        </w:rPr>
        <w:t>I</w:t>
      </w:r>
      <w:r w:rsidRPr="00B219BA">
        <w:rPr>
          <w:rFonts w:ascii="Calibri" w:eastAsia="宋体" w:hAnsi="Calibri" w:cs="Times New Roman"/>
          <w:sz w:val="28"/>
          <w:szCs w:val="28"/>
        </w:rPr>
        <w:t>类</w:t>
      </w:r>
      <w:r w:rsidRPr="00B219BA">
        <w:rPr>
          <w:rFonts w:ascii="Calibri" w:eastAsia="宋体" w:hAnsi="Calibri" w:cs="Times New Roman" w:hint="eastAsia"/>
          <w:sz w:val="28"/>
          <w:szCs w:val="28"/>
        </w:rPr>
        <w:t>储蓄</w:t>
      </w:r>
      <w:r w:rsidRPr="00B219BA">
        <w:rPr>
          <w:rFonts w:ascii="Calibri" w:eastAsia="宋体" w:hAnsi="Calibri" w:cs="Times New Roman"/>
          <w:sz w:val="28"/>
          <w:szCs w:val="28"/>
        </w:rPr>
        <w:t>卡后，</w:t>
      </w:r>
      <w:r w:rsidRPr="00B219BA">
        <w:rPr>
          <w:rFonts w:ascii="Calibri" w:eastAsia="宋体" w:hAnsi="Calibri" w:cs="Times New Roman" w:hint="eastAsia"/>
          <w:sz w:val="28"/>
          <w:szCs w:val="28"/>
        </w:rPr>
        <w:t>需通过学校奖助系统登记好符合要求的银行卡信息。具体登记方式为：登录教育业务平台</w:t>
      </w:r>
      <w:r w:rsidRPr="00B219BA">
        <w:rPr>
          <w:rFonts w:ascii="Calibri" w:eastAsia="宋体" w:hAnsi="Calibri" w:cs="Times New Roman"/>
          <w:sz w:val="28"/>
          <w:szCs w:val="28"/>
        </w:rPr>
        <w:t>sep.ucas.edu.cn</w:t>
      </w:r>
      <w:r w:rsidRPr="00B219BA">
        <w:rPr>
          <w:rFonts w:ascii="Calibri" w:eastAsia="宋体" w:hAnsi="Calibri" w:cs="Times New Roman" w:hint="eastAsia"/>
          <w:sz w:val="28"/>
          <w:szCs w:val="28"/>
        </w:rPr>
        <w:t>----</w:t>
      </w:r>
      <w:r w:rsidRPr="00B219BA">
        <w:rPr>
          <w:rFonts w:ascii="Calibri" w:eastAsia="宋体" w:hAnsi="Calibri" w:cs="Times New Roman" w:hint="eastAsia"/>
          <w:sz w:val="28"/>
          <w:szCs w:val="28"/>
        </w:rPr>
        <w:t>奖助管理——卡号管理——修改卡号（</w:t>
      </w:r>
      <w:r w:rsidRPr="00B219BA">
        <w:rPr>
          <w:rFonts w:ascii="Calibri" w:eastAsia="宋体" w:hAnsi="Calibri" w:cs="Times New Roman"/>
          <w:sz w:val="28"/>
          <w:szCs w:val="28"/>
        </w:rPr>
        <w:t>教育业务平台</w:t>
      </w:r>
      <w:r w:rsidRPr="00B219BA">
        <w:rPr>
          <w:rFonts w:ascii="Calibri" w:eastAsia="宋体" w:hAnsi="Calibri" w:cs="Times New Roman" w:hint="eastAsia"/>
          <w:sz w:val="28"/>
          <w:szCs w:val="28"/>
        </w:rPr>
        <w:t>登录</w:t>
      </w:r>
      <w:r w:rsidRPr="00B219BA">
        <w:rPr>
          <w:rFonts w:ascii="Calibri" w:eastAsia="宋体" w:hAnsi="Calibri" w:cs="Times New Roman"/>
          <w:sz w:val="28"/>
          <w:szCs w:val="28"/>
        </w:rPr>
        <w:t>账号</w:t>
      </w:r>
      <w:r w:rsidRPr="00B219BA">
        <w:rPr>
          <w:rFonts w:ascii="Calibri" w:eastAsia="宋体" w:hAnsi="Calibri" w:cs="Times New Roman" w:hint="eastAsia"/>
          <w:sz w:val="28"/>
          <w:szCs w:val="28"/>
        </w:rPr>
        <w:t>：</w:t>
      </w:r>
      <w:bookmarkStart w:id="2" w:name="_Hlk74922205"/>
      <w:r w:rsidRPr="00B219BA">
        <w:rPr>
          <w:rFonts w:ascii="Calibri" w:eastAsia="宋体" w:hAnsi="Calibri" w:cs="Times New Roman"/>
          <w:sz w:val="28"/>
          <w:szCs w:val="28"/>
        </w:rPr>
        <w:t>新生首次登录时，用户名为学号，密码为身份证号</w:t>
      </w:r>
      <w:r w:rsidRPr="00B219BA">
        <w:rPr>
          <w:rFonts w:ascii="Calibri" w:eastAsia="宋体" w:hAnsi="Calibri" w:cs="Times New Roman" w:hint="eastAsia"/>
          <w:sz w:val="28"/>
          <w:szCs w:val="28"/>
        </w:rPr>
        <w:t>。</w:t>
      </w:r>
      <w:bookmarkStart w:id="3" w:name="_Hlk74922230"/>
      <w:bookmarkEnd w:id="2"/>
      <w:r w:rsidRPr="00B219BA">
        <w:rPr>
          <w:rFonts w:ascii="Calibri" w:eastAsia="宋体" w:hAnsi="Calibri" w:cs="Times New Roman" w:hint="eastAsia"/>
          <w:color w:val="FF0000"/>
          <w:sz w:val="28"/>
          <w:szCs w:val="28"/>
        </w:rPr>
        <w:t>学号可咨询各培养单位的老师，</w:t>
      </w:r>
      <w:bookmarkEnd w:id="3"/>
      <w:r w:rsidRPr="00B219BA">
        <w:rPr>
          <w:rFonts w:ascii="Calibri" w:eastAsia="宋体" w:hAnsi="Calibri" w:cs="Times New Roman" w:hint="eastAsia"/>
          <w:sz w:val="28"/>
          <w:szCs w:val="28"/>
        </w:rPr>
        <w:t>集中教学学生的信息请在</w:t>
      </w:r>
      <w:r w:rsidRPr="00B219BA">
        <w:rPr>
          <w:rFonts w:ascii="Calibri" w:eastAsia="宋体" w:hAnsi="Calibri" w:cs="Times New Roman" w:hint="eastAsia"/>
          <w:sz w:val="28"/>
          <w:szCs w:val="28"/>
        </w:rPr>
        <w:t>8</w:t>
      </w:r>
      <w:r w:rsidRPr="00B219BA">
        <w:rPr>
          <w:rFonts w:ascii="Calibri" w:eastAsia="宋体" w:hAnsi="Calibri" w:cs="Times New Roman" w:hint="eastAsia"/>
          <w:sz w:val="28"/>
          <w:szCs w:val="28"/>
        </w:rPr>
        <w:t>月初查询迎新网）。学生到校后也请随身携带该银行卡到校并妥善保存。</w:t>
      </w:r>
    </w:p>
    <w:p w:rsidR="00B219BA" w:rsidRPr="00B219BA" w:rsidRDefault="00B219BA" w:rsidP="00B219BA">
      <w:pPr>
        <w:widowControl/>
        <w:shd w:val="clear" w:color="auto" w:fill="FFFFFF"/>
        <w:spacing w:line="357" w:lineRule="atLeast"/>
        <w:ind w:firstLine="560"/>
        <w:jc w:val="left"/>
        <w:rPr>
          <w:rFonts w:ascii="Calibri" w:eastAsia="宋体" w:hAnsi="Calibri" w:cs="Times New Roman"/>
          <w:color w:val="FF0000"/>
          <w:sz w:val="28"/>
          <w:szCs w:val="28"/>
        </w:rPr>
      </w:pPr>
      <w:r w:rsidRPr="00B219BA">
        <w:rPr>
          <w:rFonts w:ascii="Times New Roman" w:eastAsia="宋体" w:hAnsi="Times New Roman" w:cs="Times New Roman" w:hint="eastAsia"/>
          <w:sz w:val="28"/>
          <w:szCs w:val="28"/>
        </w:rPr>
        <w:t>七、新生应在新学年开学前</w:t>
      </w:r>
      <w:r w:rsidRPr="00B219BA">
        <w:rPr>
          <w:rFonts w:ascii="Calibri" w:eastAsia="宋体" w:hAnsi="Calibri" w:cs="Times New Roman" w:hint="eastAsia"/>
          <w:sz w:val="28"/>
          <w:szCs w:val="28"/>
        </w:rPr>
        <w:t>将学费和住宿费存入登记在学校奖助系统的建设银行</w:t>
      </w:r>
      <w:r w:rsidRPr="00B219BA">
        <w:rPr>
          <w:rFonts w:ascii="Calibri" w:eastAsia="宋体" w:hAnsi="Calibri" w:cs="Times New Roman" w:hint="eastAsia"/>
          <w:sz w:val="28"/>
          <w:szCs w:val="28"/>
        </w:rPr>
        <w:t>I</w:t>
      </w:r>
      <w:r w:rsidRPr="00B219BA">
        <w:rPr>
          <w:rFonts w:ascii="Calibri" w:eastAsia="宋体" w:hAnsi="Calibri" w:cs="Times New Roman" w:hint="eastAsia"/>
          <w:sz w:val="28"/>
          <w:szCs w:val="28"/>
        </w:rPr>
        <w:t>类储蓄卡中。国科大于开学初统一收取学费和住宿费。</w:t>
      </w:r>
      <w:r w:rsidRPr="00B219BA">
        <w:rPr>
          <w:rFonts w:ascii="Calibri" w:eastAsia="宋体" w:hAnsi="Calibri" w:cs="Times New Roman" w:hint="eastAsia"/>
          <w:color w:val="FF0000"/>
          <w:sz w:val="28"/>
          <w:szCs w:val="28"/>
        </w:rPr>
        <w:t>新生也可以在开学后登录学校</w:t>
      </w:r>
      <w:r w:rsidRPr="00B219BA">
        <w:rPr>
          <w:rFonts w:ascii="Calibri" w:eastAsia="宋体" w:hAnsi="Calibri" w:cs="Times New Roman" w:hint="eastAsia"/>
          <w:color w:val="FF0000"/>
          <w:sz w:val="28"/>
          <w:szCs w:val="28"/>
        </w:rPr>
        <w:t>sep.ucas.edu.cn</w:t>
      </w:r>
      <w:r w:rsidRPr="00B219BA">
        <w:rPr>
          <w:rFonts w:ascii="Calibri" w:eastAsia="宋体" w:hAnsi="Calibri" w:cs="Times New Roman" w:hint="eastAsia"/>
          <w:color w:val="FF0000"/>
          <w:sz w:val="28"/>
          <w:szCs w:val="28"/>
        </w:rPr>
        <w:t>平台，进入“校园支付”通过微信、网银主动交学费和住宿费。</w:t>
      </w:r>
    </w:p>
    <w:p w:rsidR="00B219BA" w:rsidRPr="00B219BA" w:rsidRDefault="00B219BA" w:rsidP="00B219BA">
      <w:pPr>
        <w:widowControl/>
        <w:shd w:val="clear" w:color="auto" w:fill="FFFFFF"/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B219BA">
        <w:rPr>
          <w:rFonts w:ascii="Times New Roman" w:eastAsia="宋体" w:hAnsi="Times New Roman" w:cs="Times New Roman" w:hint="eastAsia"/>
          <w:sz w:val="28"/>
          <w:szCs w:val="28"/>
        </w:rPr>
        <w:lastRenderedPageBreak/>
        <w:t>八</w:t>
      </w:r>
      <w:r w:rsidRPr="00B219BA">
        <w:rPr>
          <w:rFonts w:ascii="Times New Roman" w:eastAsia="宋体" w:hAnsi="Times New Roman" w:cs="Times New Roman"/>
          <w:sz w:val="28"/>
          <w:szCs w:val="28"/>
        </w:rPr>
        <w:t>、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参加集中教学学习的研究生新生，需在规定时间内参加学校统一组织的体检，费用约为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70</w:t>
      </w:r>
      <w:r w:rsidRPr="00B219BA">
        <w:rPr>
          <w:rFonts w:ascii="Times New Roman" w:eastAsia="宋体" w:hAnsi="Times New Roman" w:cs="Times New Roman" w:hint="eastAsia"/>
          <w:sz w:val="28"/>
          <w:szCs w:val="28"/>
        </w:rPr>
        <w:t>元。学校将在开学后通知体检费缴纳时间及方式。</w:t>
      </w:r>
    </w:p>
    <w:p w:rsidR="00B219BA" w:rsidRPr="00B219BA" w:rsidRDefault="00B219BA" w:rsidP="00B219BA">
      <w:pPr>
        <w:rPr>
          <w:rFonts w:ascii="宋体" w:eastAsia="宋体" w:hAnsi="宋体" w:cs="Times New Roman"/>
          <w:sz w:val="24"/>
          <w:szCs w:val="24"/>
        </w:rPr>
      </w:pPr>
    </w:p>
    <w:p w:rsidR="00B219BA" w:rsidRPr="00B219BA" w:rsidRDefault="00B219BA" w:rsidP="00B219BA">
      <w:pPr>
        <w:rPr>
          <w:rFonts w:ascii="宋体" w:eastAsia="宋体" w:hAnsi="宋体" w:cs="Times New Roman"/>
          <w:sz w:val="24"/>
          <w:szCs w:val="24"/>
        </w:rPr>
      </w:pPr>
      <w:r w:rsidRPr="00B219BA">
        <w:rPr>
          <w:rFonts w:ascii="宋体" w:eastAsia="宋体" w:hAnsi="宋体" w:cs="Times New Roman" w:hint="eastAsia"/>
          <w:sz w:val="24"/>
          <w:szCs w:val="24"/>
        </w:rPr>
        <w:t>附件：</w:t>
      </w:r>
    </w:p>
    <w:bookmarkEnd w:id="0"/>
    <w:p w:rsidR="00B219BA" w:rsidRPr="00B219BA" w:rsidRDefault="00B219BA" w:rsidP="00B219BA">
      <w:pPr>
        <w:jc w:val="center"/>
        <w:rPr>
          <w:rFonts w:ascii="宋体" w:eastAsia="宋体" w:hAnsi="宋体" w:cs="Times New Roman"/>
          <w:b/>
          <w:sz w:val="32"/>
          <w:szCs w:val="24"/>
        </w:rPr>
      </w:pPr>
      <w:r w:rsidRPr="00B219BA">
        <w:rPr>
          <w:rFonts w:ascii="宋体" w:eastAsia="宋体" w:hAnsi="宋体" w:cs="Times New Roman" w:hint="eastAsia"/>
          <w:b/>
          <w:sz w:val="32"/>
          <w:szCs w:val="24"/>
        </w:rPr>
        <w:t>国科大专属联名卡信息及办理流程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在疫情防控</w:t>
      </w:r>
      <w:r w:rsidRPr="00B219BA">
        <w:rPr>
          <w:rFonts w:ascii="宋体" w:eastAsia="宋体" w:hAnsi="宋体" w:cs="Times New Roman"/>
          <w:szCs w:val="21"/>
        </w:rPr>
        <w:t>常态化</w:t>
      </w:r>
      <w:r w:rsidRPr="00B219BA">
        <w:rPr>
          <w:rFonts w:ascii="宋体" w:eastAsia="宋体" w:hAnsi="宋体" w:cs="Times New Roman" w:hint="eastAsia"/>
          <w:szCs w:val="21"/>
        </w:rPr>
        <w:t>期间，为给国科大学生提供更加优质的金融服务，方便学生缴存学杂费，本着学生自愿选择的原则，建行为国科大202</w:t>
      </w:r>
      <w:r w:rsidRPr="00B219BA">
        <w:rPr>
          <w:rFonts w:ascii="宋体" w:eastAsia="宋体" w:hAnsi="宋体" w:cs="Times New Roman"/>
          <w:szCs w:val="21"/>
        </w:rPr>
        <w:t>2</w:t>
      </w:r>
      <w:r w:rsidRPr="00B219BA">
        <w:rPr>
          <w:rFonts w:ascii="宋体" w:eastAsia="宋体" w:hAnsi="宋体" w:cs="Times New Roman" w:hint="eastAsia"/>
          <w:szCs w:val="21"/>
        </w:rPr>
        <w:t>年入学新生提供专属联名卡办卡方案。</w:t>
      </w:r>
    </w:p>
    <w:p w:rsidR="00B219BA" w:rsidRPr="00B219BA" w:rsidRDefault="00B219BA" w:rsidP="00B219BA">
      <w:pPr>
        <w:numPr>
          <w:ilvl w:val="0"/>
          <w:numId w:val="3"/>
        </w:numPr>
        <w:rPr>
          <w:rFonts w:ascii="宋体" w:eastAsia="宋体" w:hAnsi="宋体" w:cs="Times New Roman"/>
          <w:b/>
          <w:szCs w:val="21"/>
        </w:rPr>
      </w:pPr>
      <w:r w:rsidRPr="00B219BA">
        <w:rPr>
          <w:rFonts w:ascii="宋体" w:eastAsia="宋体" w:hAnsi="宋体" w:cs="Times New Roman" w:hint="eastAsia"/>
          <w:b/>
          <w:szCs w:val="21"/>
        </w:rPr>
        <w:t>国科大专属联名卡介绍：</w:t>
      </w:r>
    </w:p>
    <w:p w:rsidR="00B219BA" w:rsidRPr="00B219BA" w:rsidRDefault="00B219BA" w:rsidP="00B219BA">
      <w:pPr>
        <w:rPr>
          <w:rFonts w:ascii="宋体" w:eastAsia="宋体" w:hAnsi="宋体" w:cs="Times New Roman"/>
          <w:b/>
          <w:szCs w:val="21"/>
        </w:rPr>
        <w:sectPr w:rsidR="00B219BA" w:rsidRPr="00B219BA" w:rsidSect="0015069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szCs w:val="21"/>
        </w:rPr>
        <w:lastRenderedPageBreak/>
        <w:t>1.</w:t>
      </w:r>
      <w:r w:rsidRPr="00B219BA">
        <w:rPr>
          <w:rFonts w:ascii="宋体" w:eastAsia="宋体" w:hAnsi="宋体" w:cs="Times New Roman" w:hint="eastAsia"/>
          <w:szCs w:val="21"/>
        </w:rPr>
        <w:t>专属卡面：中国科学院大学与中国建设银行独家设计的卡面，带有学校标志性LOGO图案，具有永久纪念价值的珍藏版银行储蓄卡。</w:t>
      </w:r>
    </w:p>
    <w:p w:rsidR="00B219BA" w:rsidRPr="00B219BA" w:rsidRDefault="00B219BA" w:rsidP="00B219BA">
      <w:pPr>
        <w:jc w:val="center"/>
        <w:rPr>
          <w:rFonts w:ascii="宋体" w:eastAsia="宋体" w:hAnsi="宋体" w:cs="Times New Roman"/>
          <w:szCs w:val="21"/>
        </w:rPr>
        <w:sectPr w:rsidR="00B219BA" w:rsidRPr="00B219BA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219BA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11C5288B" wp14:editId="53B12780">
            <wp:extent cx="2343150" cy="1482401"/>
            <wp:effectExtent l="571500" t="114300" r="114300" b="175260"/>
            <wp:docPr id="1" name="图片 7" descr="3.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3.pic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t="10975" r="5006" b="14710"/>
                    <a:stretch/>
                  </pic:blipFill>
                  <pic:spPr>
                    <a:xfrm>
                      <a:off x="0" y="0"/>
                      <a:ext cx="2358145" cy="149188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lastRenderedPageBreak/>
        <w:t>2</w:t>
      </w:r>
      <w:r w:rsidRPr="00B219BA">
        <w:rPr>
          <w:rFonts w:ascii="宋体" w:eastAsia="宋体" w:hAnsi="宋体" w:cs="Times New Roman"/>
          <w:szCs w:val="21"/>
        </w:rPr>
        <w:t>.</w:t>
      </w:r>
      <w:r w:rsidRPr="00B219BA">
        <w:rPr>
          <w:rFonts w:ascii="宋体" w:eastAsia="宋体" w:hAnsi="宋体" w:cs="Times New Roman" w:hint="eastAsia"/>
          <w:szCs w:val="21"/>
        </w:rPr>
        <w:t>免费：独家专享终身免年费、小额账户管理费、手机银行转账手续费、异地存取款费用，自入学起5年免收短信提醒费。</w:t>
      </w:r>
    </w:p>
    <w:p w:rsidR="00B219BA" w:rsidRPr="00B219BA" w:rsidRDefault="00B219BA" w:rsidP="00B219BA">
      <w:pPr>
        <w:numPr>
          <w:ilvl w:val="0"/>
          <w:numId w:val="1"/>
        </w:numPr>
        <w:rPr>
          <w:rFonts w:ascii="宋体" w:eastAsia="宋体" w:hAnsi="宋体" w:cs="Times New Roman"/>
          <w:szCs w:val="21"/>
        </w:rPr>
        <w:sectPr w:rsidR="00B219BA" w:rsidRPr="00B219BA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lastRenderedPageBreak/>
        <w:t>3</w:t>
      </w:r>
      <w:r w:rsidRPr="00B219BA">
        <w:rPr>
          <w:rFonts w:ascii="宋体" w:eastAsia="宋体" w:hAnsi="宋体" w:cs="Times New Roman"/>
          <w:szCs w:val="21"/>
        </w:rPr>
        <w:t>.</w:t>
      </w:r>
      <w:r w:rsidRPr="00B219BA">
        <w:rPr>
          <w:rFonts w:ascii="宋体" w:eastAsia="宋体" w:hAnsi="宋体" w:cs="Times New Roman" w:hint="eastAsia"/>
          <w:szCs w:val="21"/>
        </w:rPr>
        <w:t>境外汇款优先处理：5000美元以下的外汇到账可电话入账。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4</w:t>
      </w:r>
      <w:r w:rsidRPr="00B219BA">
        <w:rPr>
          <w:rFonts w:ascii="宋体" w:eastAsia="宋体" w:hAnsi="宋体" w:cs="Times New Roman"/>
          <w:szCs w:val="21"/>
        </w:rPr>
        <w:t>.</w:t>
      </w:r>
      <w:r w:rsidRPr="00B219BA">
        <w:rPr>
          <w:rFonts w:ascii="宋体" w:eastAsia="宋体" w:hAnsi="宋体" w:cs="Times New Roman" w:hint="eastAsia"/>
          <w:szCs w:val="21"/>
        </w:rPr>
        <w:t>专属客服电话团队：学生有任何金融问题，可联系以下电话，以下电话也作为外呼电话，学生可放心接听。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建设银行北京东方广场支行：010-851880</w:t>
      </w:r>
      <w:r w:rsidRPr="00B219BA">
        <w:rPr>
          <w:rFonts w:ascii="宋体" w:eastAsia="宋体" w:hAnsi="宋体" w:cs="Times New Roman"/>
          <w:szCs w:val="21"/>
        </w:rPr>
        <w:t>39</w:t>
      </w:r>
      <w:r w:rsidRPr="00B219BA">
        <w:rPr>
          <w:rFonts w:ascii="宋体" w:eastAsia="宋体" w:hAnsi="宋体" w:cs="Times New Roman" w:hint="eastAsia"/>
          <w:szCs w:val="21"/>
        </w:rPr>
        <w:t>；010-85188044； 18500438099；</w:t>
      </w:r>
      <w:r w:rsidRPr="00B219BA">
        <w:rPr>
          <w:rFonts w:ascii="宋体" w:eastAsia="宋体" w:hAnsi="宋体" w:cs="Times New Roman"/>
          <w:szCs w:val="21"/>
        </w:rPr>
        <w:t>13051708290</w:t>
      </w:r>
      <w:r w:rsidRPr="00B219BA">
        <w:rPr>
          <w:rFonts w:ascii="宋体" w:eastAsia="宋体" w:hAnsi="宋体" w:cs="Times New Roman" w:hint="eastAsia"/>
          <w:szCs w:val="21"/>
        </w:rPr>
        <w:t>，可添加手机号微信，在工作时间外解答学生疑问。</w:t>
      </w:r>
    </w:p>
    <w:p w:rsidR="00B219BA" w:rsidRPr="00B219BA" w:rsidRDefault="00B219BA" w:rsidP="00B219BA">
      <w:pPr>
        <w:ind w:firstLineChars="200" w:firstLine="422"/>
        <w:rPr>
          <w:rFonts w:ascii="宋体" w:eastAsia="宋体" w:hAnsi="宋体" w:cs="Times New Roman"/>
          <w:szCs w:val="21"/>
          <w:shd w:val="clear" w:color="auto" w:fill="FFFF00"/>
        </w:rPr>
      </w:pPr>
      <w:r w:rsidRPr="00B219BA">
        <w:rPr>
          <w:rFonts w:ascii="宋体" w:eastAsia="宋体" w:hAnsi="宋体" w:cs="Times New Roman" w:hint="eastAsia"/>
          <w:b/>
          <w:szCs w:val="21"/>
          <w:shd w:val="clear" w:color="auto" w:fill="FFFF00"/>
        </w:rPr>
        <w:t>！请注意</w:t>
      </w:r>
      <w:r w:rsidRPr="00B219BA">
        <w:rPr>
          <w:rFonts w:ascii="宋体" w:eastAsia="宋体" w:hAnsi="宋体" w:cs="Times New Roman" w:hint="eastAsia"/>
          <w:szCs w:val="21"/>
          <w:shd w:val="clear" w:color="auto" w:fill="FFFF00"/>
        </w:rPr>
        <w:t>：客服在电话中不会向学生索要任何验证码和个人信息、不会要求学生进行转账操作，请谨防诈骗。</w:t>
      </w:r>
    </w:p>
    <w:p w:rsidR="00B219BA" w:rsidRPr="00B219BA" w:rsidRDefault="00B219BA" w:rsidP="00B219BA">
      <w:pPr>
        <w:ind w:firstLineChars="200" w:firstLine="422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b/>
          <w:szCs w:val="21"/>
        </w:rPr>
        <w:t>二、办理流程简易说明：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如学生名下无建行卡，直接扫描二维码申请开卡；如学生名下有建行卡，想要开通联名卡，可直接扫描提交开卡申请，同时将原I类卡进行降级操作；如学生名下有I类卡，可延用原有卡片。</w:t>
      </w:r>
    </w:p>
    <w:p w:rsidR="00B219BA" w:rsidRPr="00B219BA" w:rsidRDefault="00B219BA" w:rsidP="00B219BA">
      <w:pPr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温馨提示：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szCs w:val="21"/>
        </w:rPr>
        <w:t>1.</w:t>
      </w:r>
      <w:r w:rsidRPr="00B219BA">
        <w:rPr>
          <w:rFonts w:ascii="宋体" w:eastAsia="宋体" w:hAnsi="宋体" w:cs="Times New Roman" w:hint="eastAsia"/>
          <w:szCs w:val="21"/>
        </w:rPr>
        <w:t>查询本人持有卡片类型方法：使用任意手机号码编辑短信“</w:t>
      </w:r>
      <w:r w:rsidRPr="00B219BA">
        <w:rPr>
          <w:rFonts w:ascii="宋体" w:eastAsia="宋体" w:hAnsi="宋体" w:cs="Times New Roman"/>
          <w:szCs w:val="21"/>
        </w:rPr>
        <w:t>CXLX#全账号”发送至95533，查看账户类型</w:t>
      </w:r>
      <w:r w:rsidRPr="00B219BA">
        <w:rPr>
          <w:rFonts w:ascii="宋体" w:eastAsia="宋体" w:hAnsi="宋体" w:cs="Times New Roman" w:hint="eastAsia"/>
          <w:szCs w:val="21"/>
        </w:rPr>
        <w:t>。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szCs w:val="21"/>
        </w:rPr>
        <w:t>2.</w:t>
      </w:r>
      <w:r w:rsidRPr="00B219BA">
        <w:rPr>
          <w:rFonts w:ascii="宋体" w:eastAsia="宋体" w:hAnsi="宋体" w:cs="Times New Roman" w:hint="eastAsia"/>
          <w:szCs w:val="21"/>
        </w:rPr>
        <w:t>卡片升降级操作：可在建设银行APP或建行网点自助柜员机(STM）操作，如遇问题，可电话联系客服。</w:t>
      </w:r>
    </w:p>
    <w:p w:rsidR="00B219BA" w:rsidRPr="00B219BA" w:rsidRDefault="00B219BA" w:rsidP="00B219BA">
      <w:pPr>
        <w:rPr>
          <w:rFonts w:ascii="宋体" w:eastAsia="宋体" w:hAnsi="宋体" w:cs="Times New Roman"/>
          <w:szCs w:val="21"/>
        </w:rPr>
      </w:pPr>
    </w:p>
    <w:p w:rsidR="00B219BA" w:rsidRPr="00B219BA" w:rsidRDefault="00B219BA" w:rsidP="00B219BA">
      <w:pPr>
        <w:rPr>
          <w:rFonts w:ascii="宋体" w:eastAsia="宋体" w:hAnsi="宋体" w:cs="Times New Roman"/>
          <w:szCs w:val="21"/>
        </w:rPr>
        <w:sectPr w:rsidR="00B219BA" w:rsidRPr="00B219BA" w:rsidSect="00192DCE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219BA">
        <w:rPr>
          <w:rFonts w:ascii="宋体" w:eastAsia="宋体" w:hAnsi="宋体" w:cs="Times New Roman"/>
          <w:noProof/>
          <w:szCs w:val="21"/>
        </w:rPr>
        <w:lastRenderedPageBreak/>
        <w:drawing>
          <wp:inline distT="0" distB="0" distL="0" distR="0" wp14:anchorId="503D3CEC" wp14:editId="585711E2">
            <wp:extent cx="5274310" cy="5359400"/>
            <wp:effectExtent l="0" t="57150" r="78740" b="8890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219BA" w:rsidRPr="00B219BA" w:rsidRDefault="00B219BA" w:rsidP="00F41797">
      <w:pPr>
        <w:ind w:leftChars="200" w:left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5F760" wp14:editId="3FFFE369">
                <wp:simplePos x="0" y="0"/>
                <wp:positionH relativeFrom="column">
                  <wp:posOffset>2040255</wp:posOffset>
                </wp:positionH>
                <wp:positionV relativeFrom="paragraph">
                  <wp:posOffset>2898775</wp:posOffset>
                </wp:positionV>
                <wp:extent cx="892800" cy="45719"/>
                <wp:effectExtent l="0" t="0" r="22225" b="12065"/>
                <wp:wrapNone/>
                <wp:docPr id="24" name="左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00" cy="45719"/>
                        </a:xfrm>
                        <a:prstGeom prst="lef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C0BD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8" o:spid="_x0000_s1026" type="#_x0000_t66" style="position:absolute;left:0;text-align:left;margin-left:160.65pt;margin-top:228.25pt;width:70.3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" adj="553" fillcolor="#4f81bd" strokecolor="#385d8a" strokeweight="2pt"/>
            </w:pict>
          </mc:Fallback>
        </mc:AlternateContent>
      </w:r>
      <w:r w:rsidRPr="00B219BA">
        <w:rPr>
          <w:rFonts w:ascii="宋体" w:eastAsia="宋体" w:hAnsi="宋体" w:cs="Times New Roman" w:hint="eastAsia"/>
          <w:szCs w:val="21"/>
        </w:rPr>
        <w:t>三、</w:t>
      </w:r>
      <w:r w:rsidRPr="00B219BA">
        <w:rPr>
          <w:rFonts w:ascii="宋体" w:eastAsia="宋体" w:hAnsi="宋体" w:cs="Times New Roman" w:hint="eastAsia"/>
          <w:b/>
          <w:szCs w:val="21"/>
        </w:rPr>
        <w:t>办卡操作流程：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步骤1.使用微信扫一扫，扫描下图中二维码。填写身份证号和姓名，上传身份证正面照片。</w:t>
      </w:r>
    </w:p>
    <w:p w:rsidR="00B219BA" w:rsidRPr="00B219BA" w:rsidRDefault="00B219BA" w:rsidP="00B219BA">
      <w:pPr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56C3FC33" wp14:editId="37AF0E30">
            <wp:extent cx="1850400" cy="1850400"/>
            <wp:effectExtent l="0" t="0" r="0" b="0"/>
            <wp:docPr id="3" name="图片 3" descr="C:\Users\User\Desktop\mmexport1623232689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mexport162323268998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246" cy="184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rPr>
          <w:rFonts w:ascii="宋体" w:eastAsia="宋体" w:hAnsi="宋体" w:cs="Times New Roman"/>
          <w:szCs w:val="21"/>
        </w:rPr>
      </w:pPr>
      <w:r w:rsidRPr="00B219BA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51C02339" wp14:editId="53142F1A">
            <wp:extent cx="1980000" cy="3124800"/>
            <wp:effectExtent l="0" t="0" r="1270" b="0"/>
            <wp:docPr id="4" name="图片 4" descr="C:\Users\User\Desktop\Screenshot_20210610_090419_com.tencent.mm_edit_141194127333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20210610_090419_com.tencent.mm_edit_1411941273336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66"/>
                    <a:stretch/>
                  </pic:blipFill>
                  <pic:spPr bwMode="auto">
                    <a:xfrm>
                      <a:off x="0" y="0"/>
                      <a:ext cx="1985722" cy="31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219BA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485FD9C7" wp14:editId="20327F43">
            <wp:extent cx="1965600" cy="2764800"/>
            <wp:effectExtent l="0" t="0" r="0" b="0"/>
            <wp:docPr id="6" name="图片 6" descr="C:\Users\User\Desktop\Screenshot_20210610_090644_com.tencent.mm_edit_141342163776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reenshot_20210610_090644_com.tencent.mm_edit_1413421637763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05"/>
                    <a:stretch/>
                  </pic:blipFill>
                  <pic:spPr bwMode="auto">
                    <a:xfrm>
                      <a:off x="0" y="0"/>
                      <a:ext cx="1970141" cy="277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步骤2.</w:t>
      </w:r>
      <w:r w:rsidRPr="00B219BA" w:rsidDel="000F69B2">
        <w:rPr>
          <w:rFonts w:ascii="宋体" w:eastAsia="宋体" w:hAnsi="宋体" w:cs="Times New Roman"/>
          <w:szCs w:val="21"/>
        </w:rPr>
        <w:t xml:space="preserve"> </w:t>
      </w:r>
      <w:r w:rsidRPr="00B219BA">
        <w:rPr>
          <w:rFonts w:ascii="宋体" w:eastAsia="宋体" w:hAnsi="宋体" w:cs="Times New Roman" w:hint="eastAsia"/>
          <w:szCs w:val="21"/>
        </w:rPr>
        <w:t>点击“新生银行卡申请”菜单，进入身份识别页面。</w:t>
      </w:r>
    </w:p>
    <w:p w:rsidR="00B219BA" w:rsidRPr="00B219BA" w:rsidRDefault="00B219BA" w:rsidP="00B219BA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noProof/>
          <w:szCs w:val="21"/>
        </w:rPr>
        <w:drawing>
          <wp:inline distT="0" distB="0" distL="0" distR="0" wp14:anchorId="4C48EA42" wp14:editId="244FB34E">
            <wp:extent cx="1389600" cy="1282249"/>
            <wp:effectExtent l="0" t="0" r="1270" b="0"/>
            <wp:docPr id="7" name="图片 7" descr="C:\Users\User\Desktop\Screenshot_20210610_094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20210610_094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" t="5917" r="65437" b="30448"/>
                    <a:stretch/>
                  </pic:blipFill>
                  <pic:spPr bwMode="auto">
                    <a:xfrm>
                      <a:off x="0" y="0"/>
                      <a:ext cx="1390631" cy="1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ind w:left="5250" w:firstLineChars="200" w:firstLine="420"/>
        <w:rPr>
          <w:rFonts w:ascii="宋体" w:eastAsia="宋体" w:hAnsi="宋体" w:cs="Times New Roman"/>
          <w:szCs w:val="21"/>
        </w:rPr>
      </w:pP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步骤3.身份识别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上传本人身份证正、反面影像，系统自动识别身份证信息并反显，学生可以手动修改信息，用户确认身份信息无误后进入下一步。</w:t>
      </w:r>
    </w:p>
    <w:p w:rsidR="00B219BA" w:rsidRPr="00B219BA" w:rsidRDefault="00B219BA" w:rsidP="00B219BA">
      <w:pPr>
        <w:ind w:firstLineChars="200" w:firstLine="422"/>
        <w:rPr>
          <w:rFonts w:ascii="宋体" w:eastAsia="宋体" w:hAnsi="宋体" w:cs="Times New Roman"/>
          <w:szCs w:val="21"/>
          <w:highlight w:val="yellow"/>
        </w:rPr>
      </w:pPr>
      <w:r w:rsidRPr="00B219BA">
        <w:rPr>
          <w:rFonts w:ascii="宋体" w:eastAsia="宋体" w:hAnsi="宋体" w:cs="Times New Roman" w:hint="eastAsia"/>
          <w:b/>
          <w:szCs w:val="21"/>
          <w:highlight w:val="yellow"/>
        </w:rPr>
        <w:t>！请注意</w:t>
      </w:r>
      <w:r w:rsidRPr="00B219BA">
        <w:rPr>
          <w:rFonts w:ascii="宋体" w:eastAsia="宋体" w:hAnsi="宋体" w:cs="Times New Roman" w:hint="eastAsia"/>
          <w:szCs w:val="21"/>
          <w:highlight w:val="yellow"/>
        </w:rPr>
        <w:t>：地址信息请填写现居住地，请仔细核对地址栏为收件地址！如果填错，请添加手机号微信（18500438099），联系客服修改正确地址信息。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  <w:highlight w:val="yellow"/>
        </w:rPr>
      </w:pPr>
      <w:r w:rsidRPr="00B219BA">
        <w:rPr>
          <w:rFonts w:ascii="宋体" w:eastAsia="宋体" w:hAnsi="宋体" w:cs="Times New Roman" w:hint="eastAsia"/>
          <w:szCs w:val="21"/>
          <w:highlight w:val="yellow"/>
        </w:rPr>
        <w:t>手机号将作为银行卡预留手机号，请确保准确。</w:t>
      </w:r>
    </w:p>
    <w:p w:rsidR="00B219BA" w:rsidRPr="00B219BA" w:rsidRDefault="00B219BA" w:rsidP="00B219BA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E7C33" wp14:editId="7B0F613A">
                <wp:simplePos x="0" y="0"/>
                <wp:positionH relativeFrom="column">
                  <wp:posOffset>3130550</wp:posOffset>
                </wp:positionH>
                <wp:positionV relativeFrom="paragraph">
                  <wp:posOffset>2868930</wp:posOffset>
                </wp:positionV>
                <wp:extent cx="1981200" cy="393700"/>
                <wp:effectExtent l="0" t="0" r="19050" b="254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19BA" w:rsidRPr="007B4D8E" w:rsidRDefault="00B219BA" w:rsidP="00B219BA">
                            <w:pPr>
                              <w:rPr>
                                <w:rFonts w:ascii="彩虹粗仿宋" w:eastAsia="彩虹粗仿宋"/>
                              </w:rPr>
                            </w:pPr>
                            <w:r>
                              <w:rPr>
                                <w:rFonts w:ascii="彩虹粗仿宋" w:eastAsia="彩虹粗仿宋" w:hint="eastAsia"/>
                              </w:rPr>
                              <w:t>满18岁学生不上传监护人信息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E7C33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246.5pt;margin-top:225.9pt;width:156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" fillcolor="window" strokeweight=".5pt">
                <v:textbox>
                  <w:txbxContent>
                    <w:p w:rsidR="00B219BA" w:rsidRPr="007B4D8E" w:rsidRDefault="00B219BA" w:rsidP="00B219BA">
                      <w:pPr>
                        <w:rPr>
                          <w:rFonts w:ascii="彩虹粗仿宋" w:eastAsia="彩虹粗仿宋"/>
                        </w:rPr>
                      </w:pPr>
                      <w:r>
                        <w:rPr>
                          <w:rFonts w:ascii="彩虹粗仿宋" w:eastAsia="彩虹粗仿宋" w:hint="eastAsia"/>
                        </w:rPr>
                        <w:t>满18岁学生不上传监护人信息</w:t>
                      </w:r>
                    </w:p>
                  </w:txbxContent>
                </v:textbox>
              </v:shape>
            </w:pict>
          </mc:Fallback>
        </mc:AlternateContent>
      </w:r>
      <w:r w:rsidRPr="00B219BA">
        <w:rPr>
          <w:rFonts w:ascii="宋体" w:eastAsia="宋体" w:hAnsi="宋体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F0D3" wp14:editId="035080C9">
                <wp:simplePos x="0" y="0"/>
                <wp:positionH relativeFrom="column">
                  <wp:posOffset>2743201</wp:posOffset>
                </wp:positionH>
                <wp:positionV relativeFrom="paragraph">
                  <wp:posOffset>3019425</wp:posOffset>
                </wp:positionV>
                <wp:extent cx="390524" cy="0"/>
                <wp:effectExtent l="38100" t="76200" r="0" b="1143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057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3in;margin-top:237.75pt;width:30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" strokecolor="#4a7ebb">
                <v:stroke endarrow="open"/>
              </v:shape>
            </w:pict>
          </mc:Fallback>
        </mc:AlternateContent>
      </w:r>
      <w:r w:rsidRPr="00B219BA">
        <w:rPr>
          <w:rFonts w:ascii="宋体" w:eastAsia="宋体" w:hAnsi="宋体" w:cs="Times New Roman" w:hint="eastAsia"/>
          <w:noProof/>
          <w:szCs w:val="21"/>
        </w:rPr>
        <w:drawing>
          <wp:inline distT="0" distB="0" distL="0" distR="0" wp14:anchorId="42693FFD" wp14:editId="5AC8A3C1">
            <wp:extent cx="2663825" cy="461010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6.jpe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75" b="1614"/>
                    <a:stretch/>
                  </pic:blipFill>
                  <pic:spPr bwMode="auto">
                    <a:xfrm>
                      <a:off x="0" y="0"/>
                      <a:ext cx="2664000" cy="4610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noProof/>
          <w:szCs w:val="21"/>
        </w:rPr>
        <w:drawing>
          <wp:inline distT="0" distB="0" distL="0" distR="0" wp14:anchorId="5E3F0199" wp14:editId="322D264C">
            <wp:extent cx="2664000" cy="2508653"/>
            <wp:effectExtent l="0" t="0" r="3175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7.jpe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250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步骤4.涉税声明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在签名区域签名，签名需清晰可辨识，签完后点击保存按钮，然后点提交进入下一步。（此步骤为建设银行办卡系统固定步骤）</w:t>
      </w:r>
    </w:p>
    <w:p w:rsidR="00B219BA" w:rsidRPr="00B219BA" w:rsidRDefault="00B219BA" w:rsidP="00B219BA">
      <w:pPr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Times New Roman" w:eastAsia="宋体" w:hAnsi="Times New Roman" w:cs="Times New Roman" w:hint="eastAsia"/>
          <w:noProof/>
          <w:szCs w:val="24"/>
        </w:rPr>
        <w:lastRenderedPageBreak/>
        <w:drawing>
          <wp:inline distT="0" distB="0" distL="0" distR="0" wp14:anchorId="0922F1AD" wp14:editId="1C9E38F1">
            <wp:extent cx="1726676" cy="2880000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chatIMG58.jpe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82" b="22417"/>
                    <a:stretch/>
                  </pic:blipFill>
                  <pic:spPr bwMode="auto">
                    <a:xfrm>
                      <a:off x="0" y="0"/>
                      <a:ext cx="1726676" cy="28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4" w:name="_Toc45722926"/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步骤5.提交申请</w:t>
      </w:r>
      <w:bookmarkEnd w:id="4"/>
      <w:r w:rsidRPr="00B219BA">
        <w:rPr>
          <w:rFonts w:ascii="宋体" w:eastAsia="宋体" w:hAnsi="宋体" w:cs="Times New Roman" w:hint="eastAsia"/>
          <w:szCs w:val="21"/>
        </w:rPr>
        <w:t>：签名之后提交申请，提交之后，系统会提示申请结果。</w:t>
      </w:r>
    </w:p>
    <w:p w:rsidR="00B219BA" w:rsidRPr="00B219BA" w:rsidRDefault="00B219BA" w:rsidP="00B219BA">
      <w:pPr>
        <w:jc w:val="center"/>
        <w:rPr>
          <w:rFonts w:ascii="宋体" w:eastAsia="宋体" w:hAnsi="宋体" w:cs="Times New Roman"/>
          <w:szCs w:val="21"/>
        </w:rPr>
      </w:pPr>
      <w:r w:rsidRPr="00B219BA">
        <w:rPr>
          <w:rFonts w:ascii="Times New Roman" w:eastAsia="宋体" w:hAnsi="Times New Roman" w:cs="Times New Roman"/>
          <w:noProof/>
          <w:szCs w:val="24"/>
        </w:rPr>
        <w:drawing>
          <wp:inline distT="0" distB="0" distL="0" distR="0" wp14:anchorId="7CFB26C6" wp14:editId="4A0B8718">
            <wp:extent cx="1785416" cy="2584173"/>
            <wp:effectExtent l="0" t="0" r="0" b="698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17"/>
                    <a:stretch/>
                  </pic:blipFill>
                  <pic:spPr bwMode="auto">
                    <a:xfrm>
                      <a:off x="0" y="0"/>
                      <a:ext cx="1785625" cy="258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步骤6.实体卡邮寄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在提交申请后，银行进行制卡手续。实体卡约在三周后，按照学生所提供的地址，通过顺丰或EMS邮寄到学生手中。</w:t>
      </w:r>
    </w:p>
    <w:p w:rsidR="00B219BA" w:rsidRPr="00B219BA" w:rsidRDefault="00B219BA" w:rsidP="00B219BA">
      <w:pPr>
        <w:ind w:firstLineChars="200" w:firstLine="420"/>
        <w:rPr>
          <w:rFonts w:ascii="宋体" w:eastAsia="宋体" w:hAnsi="宋体" w:cs="Times New Roman"/>
          <w:szCs w:val="21"/>
        </w:rPr>
      </w:pPr>
      <w:r w:rsidRPr="00B219BA">
        <w:rPr>
          <w:rFonts w:ascii="宋体" w:eastAsia="宋体" w:hAnsi="宋体" w:cs="Times New Roman" w:hint="eastAsia"/>
          <w:szCs w:val="21"/>
        </w:rPr>
        <w:t>步骤</w:t>
      </w:r>
      <w:r w:rsidRPr="00B219BA">
        <w:rPr>
          <w:rFonts w:ascii="宋体" w:eastAsia="宋体" w:hAnsi="宋体" w:cs="Times New Roman"/>
          <w:szCs w:val="21"/>
        </w:rPr>
        <w:t>7.</w:t>
      </w:r>
      <w:r w:rsidRPr="00B219BA">
        <w:rPr>
          <w:rFonts w:ascii="宋体" w:eastAsia="宋体" w:hAnsi="宋体" w:cs="Times New Roman" w:hint="eastAsia"/>
          <w:szCs w:val="21"/>
        </w:rPr>
        <w:t>激活</w:t>
      </w:r>
    </w:p>
    <w:p w:rsidR="00CE4A85" w:rsidRDefault="00B219BA" w:rsidP="00B219BA">
      <w:r w:rsidRPr="00B219BA">
        <w:rPr>
          <w:rFonts w:ascii="宋体" w:eastAsia="宋体" w:hAnsi="宋体" w:cs="Times New Roman" w:hint="eastAsia"/>
          <w:szCs w:val="21"/>
        </w:rPr>
        <w:t>学生可在任意时间，携带银行卡和本人身份证，至附近任意建行网点的柜台或智慧柜员机（STM），进行卡片激活。如不办理激活，新卡将无法使用。</w:t>
      </w:r>
    </w:p>
    <w:sectPr w:rsidR="00CE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3C5"/>
    <w:multiLevelType w:val="hybridMultilevel"/>
    <w:tmpl w:val="0F800294"/>
    <w:lvl w:ilvl="0" w:tplc="386AAA56">
      <w:start w:val="4"/>
      <w:numFmt w:val="japaneseCounting"/>
      <w:lvlText w:val="%1、"/>
      <w:lvlJc w:val="left"/>
      <w:pPr>
        <w:ind w:left="1280" w:hanging="7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1825C5C"/>
    <w:multiLevelType w:val="hybridMultilevel"/>
    <w:tmpl w:val="BD145EA8"/>
    <w:lvl w:ilvl="0" w:tplc="1E260448">
      <w:start w:val="1"/>
      <w:numFmt w:val="japaneseCounting"/>
      <w:lvlText w:val="%1、"/>
      <w:lvlJc w:val="left"/>
      <w:pPr>
        <w:ind w:left="862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 w15:restartNumberingAfterBreak="0">
    <w:nsid w:val="523E6427"/>
    <w:multiLevelType w:val="hybridMultilevel"/>
    <w:tmpl w:val="14B010F8"/>
    <w:lvl w:ilvl="0" w:tplc="386AAA56">
      <w:start w:val="4"/>
      <w:numFmt w:val="japaneseCounting"/>
      <w:lvlText w:val="%1、"/>
      <w:lvlJc w:val="left"/>
      <w:pPr>
        <w:ind w:left="980" w:hanging="4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71E81FE2"/>
    <w:multiLevelType w:val="hybridMultilevel"/>
    <w:tmpl w:val="A984D9A4"/>
    <w:lvl w:ilvl="0" w:tplc="386AAA56">
      <w:start w:val="4"/>
      <w:numFmt w:val="japaneseCounting"/>
      <w:lvlText w:val="%1、"/>
      <w:lvlJc w:val="left"/>
      <w:pPr>
        <w:ind w:left="420" w:hanging="42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660DBC"/>
    <w:multiLevelType w:val="hybridMultilevel"/>
    <w:tmpl w:val="97ECA996"/>
    <w:lvl w:ilvl="0" w:tplc="F0AC9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BA"/>
    <w:rsid w:val="00244FFE"/>
    <w:rsid w:val="00920F58"/>
    <w:rsid w:val="00B219BA"/>
    <w:rsid w:val="00CE4A85"/>
    <w:rsid w:val="00F41797"/>
    <w:rsid w:val="00FA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6DB0"/>
  <w15:chartTrackingRefBased/>
  <w15:docId w15:val="{E2B0D1D9-839A-4852-8653-EDF5F71A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5F6592-C343-4FF9-AF1E-3F4E1DFB3C26}" type="doc">
      <dgm:prSet loTypeId="urn:microsoft.com/office/officeart/2005/8/layout/hierarchy6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zh-CN" altLang="en-US"/>
        </a:p>
      </dgm:t>
    </dgm:pt>
    <dgm:pt modelId="{6580C12F-207D-47BA-897B-3521B01BAC41}">
      <dgm:prSet phldrT="[文本]" custT="1"/>
      <dgm:spPr>
        <a:xfrm>
          <a:off x="3376696" y="1138355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有建行卡</a:t>
          </a:r>
        </a:p>
      </dgm:t>
    </dgm:pt>
    <dgm:pt modelId="{25293A55-1465-468A-94BD-D89F77F89CC4}" type="parTrans" cxnId="{53B19C71-78DA-4760-925A-F280E87C6940}">
      <dgm:prSet/>
      <dgm:spPr>
        <a:xfrm>
          <a:off x="2241678" y="813861"/>
          <a:ext cx="1743443" cy="324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46"/>
              </a:lnTo>
              <a:lnTo>
                <a:pt x="1743443" y="162246"/>
              </a:lnTo>
              <a:lnTo>
                <a:pt x="1743443" y="32449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40D9C5A1-D484-4561-8727-BA829D64A8D7}" type="sibTrans" cxnId="{53B19C71-78DA-4760-925A-F280E87C6940}">
      <dgm:prSet/>
      <dgm:spPr/>
      <dgm:t>
        <a:bodyPr/>
        <a:lstStyle/>
        <a:p>
          <a:endParaRPr lang="zh-CN" altLang="en-US" sz="2800"/>
        </a:p>
      </dgm:t>
    </dgm:pt>
    <dgm:pt modelId="{6B3BC38B-C179-40AA-A793-A9AB2B9D9D62}">
      <dgm:prSet phldrT="[文本]" custT="1"/>
      <dgm:spPr>
        <a:xfrm>
          <a:off x="4057458" y="2284815"/>
          <a:ext cx="1216851" cy="77999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 可使用原</a:t>
          </a: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I</a:t>
          </a:r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类卡</a:t>
          </a:r>
        </a:p>
      </dgm:t>
    </dgm:pt>
    <dgm:pt modelId="{A1110273-1253-4490-BEB6-41E65C2696E4}" type="parTrans" cxnId="{D9E05CF2-9563-483F-9380-4D411D580F60}">
      <dgm:prSet/>
      <dgm:spPr>
        <a:xfrm>
          <a:off x="3985122" y="1949589"/>
          <a:ext cx="680762" cy="33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613"/>
              </a:lnTo>
              <a:lnTo>
                <a:pt x="680762" y="167613"/>
              </a:lnTo>
              <a:lnTo>
                <a:pt x="680762" y="33522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68C93FF4-B3AE-4034-BBF7-CB5D9A2FF531}" type="sibTrans" cxnId="{D9E05CF2-9563-483F-9380-4D411D580F60}">
      <dgm:prSet/>
      <dgm:spPr/>
      <dgm:t>
        <a:bodyPr/>
        <a:lstStyle/>
        <a:p>
          <a:endParaRPr lang="zh-CN" altLang="en-US" sz="2800"/>
        </a:p>
      </dgm:t>
    </dgm:pt>
    <dgm:pt modelId="{D6F23C84-5B5D-46A8-955E-19326B5336C5}">
      <dgm:prSet phldrT="[文本]" custT="1"/>
      <dgm:spPr>
        <a:xfrm>
          <a:off x="446822" y="1138355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无建行卡</a:t>
          </a:r>
        </a:p>
      </dgm:t>
    </dgm:pt>
    <dgm:pt modelId="{C27C5EFD-F2F3-48C7-A489-090BEF89880A}" type="parTrans" cxnId="{E72E7811-307A-439D-A6CF-7FDA6BD174AB}">
      <dgm:prSet/>
      <dgm:spPr>
        <a:xfrm>
          <a:off x="1055248" y="813861"/>
          <a:ext cx="1186430" cy="324493"/>
        </a:xfrm>
        <a:custGeom>
          <a:avLst/>
          <a:gdLst/>
          <a:ahLst/>
          <a:cxnLst/>
          <a:rect l="0" t="0" r="0" b="0"/>
          <a:pathLst>
            <a:path>
              <a:moveTo>
                <a:pt x="1186430" y="0"/>
              </a:moveTo>
              <a:lnTo>
                <a:pt x="1186430" y="162246"/>
              </a:lnTo>
              <a:lnTo>
                <a:pt x="0" y="162246"/>
              </a:lnTo>
              <a:lnTo>
                <a:pt x="0" y="32449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F718A576-8C2F-4083-AB7A-EFE03319C541}" type="sibTrans" cxnId="{E72E7811-307A-439D-A6CF-7FDA6BD174AB}">
      <dgm:prSet/>
      <dgm:spPr/>
      <dgm:t>
        <a:bodyPr/>
        <a:lstStyle/>
        <a:p>
          <a:endParaRPr lang="zh-CN" altLang="en-US" sz="2800"/>
        </a:p>
      </dgm:t>
    </dgm:pt>
    <dgm:pt modelId="{EB6D6A6E-6755-4881-84E2-75EE4C982916}">
      <dgm:prSet phldrT="[文本]" custT="1"/>
      <dgm:spPr>
        <a:xfrm>
          <a:off x="446822" y="2301900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扫二维码</a:t>
          </a:r>
          <a:endParaRPr lang="en-US" altLang="zh-CN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华文楷体" panose="02010600040101010101" pitchFamily="2" charset="-122"/>
            <a:ea typeface="华文楷体" panose="02010600040101010101" pitchFamily="2" charset="-122"/>
            <a:cs typeface="+mn-cs"/>
          </a:endParaRPr>
        </a:p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申请开卡</a:t>
          </a:r>
        </a:p>
      </dgm:t>
    </dgm:pt>
    <dgm:pt modelId="{D3A690AD-706D-485E-9D7B-537ECCCA9F96}" type="parTrans" cxnId="{5AE64E33-8847-4F66-BD95-F553ADF25B34}">
      <dgm:prSet/>
      <dgm:spPr>
        <a:xfrm>
          <a:off x="1009528" y="1949589"/>
          <a:ext cx="91440" cy="3523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31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8A2AB8AC-58EF-4DB0-93BE-2D3CC5425F2D}" type="sibTrans" cxnId="{5AE64E33-8847-4F66-BD95-F553ADF25B34}">
      <dgm:prSet/>
      <dgm:spPr/>
      <dgm:t>
        <a:bodyPr/>
        <a:lstStyle/>
        <a:p>
          <a:endParaRPr lang="zh-CN" altLang="en-US" sz="2800"/>
        </a:p>
      </dgm:t>
    </dgm:pt>
    <dgm:pt modelId="{0C65697C-3FEA-435B-81BC-4B9B7CC1C586}">
      <dgm:prSet custT="1"/>
      <dgm:spPr>
        <a:xfrm>
          <a:off x="446822" y="3409810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实体卡邮寄至填报地址</a:t>
          </a:r>
        </a:p>
      </dgm:t>
    </dgm:pt>
    <dgm:pt modelId="{BF82DE29-693F-414C-A809-96CAD6FA67B4}" type="parTrans" cxnId="{829C46AA-A92D-4CB3-917C-8EF52EA2E4A8}">
      <dgm:prSet/>
      <dgm:spPr>
        <a:xfrm>
          <a:off x="1009528" y="3113134"/>
          <a:ext cx="91440" cy="296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7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B52313F4-814E-4B12-B148-4174C218C563}" type="sibTrans" cxnId="{829C46AA-A92D-4CB3-917C-8EF52EA2E4A8}">
      <dgm:prSet/>
      <dgm:spPr/>
      <dgm:t>
        <a:bodyPr/>
        <a:lstStyle/>
        <a:p>
          <a:endParaRPr lang="zh-CN" altLang="en-US" sz="2800"/>
        </a:p>
      </dgm:t>
    </dgm:pt>
    <dgm:pt modelId="{036F4821-A0C7-44F5-9EF5-E176634DAFE4}">
      <dgm:prSet custT="1"/>
      <dgm:spPr>
        <a:xfrm>
          <a:off x="446822" y="4545538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卡片激活</a:t>
          </a:r>
        </a:p>
      </dgm:t>
    </dgm:pt>
    <dgm:pt modelId="{AFF01033-656C-4050-9AAF-A57CA3518BD6}" type="parTrans" cxnId="{73EC0191-1894-43B5-8947-A8191F04131B}">
      <dgm:prSet/>
      <dgm:spPr>
        <a:xfrm>
          <a:off x="1009528" y="4221044"/>
          <a:ext cx="91440" cy="3244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D81D7E34-42EC-4A38-8F90-53249B5BDBAB}" type="sibTrans" cxnId="{73EC0191-1894-43B5-8947-A8191F04131B}">
      <dgm:prSet/>
      <dgm:spPr/>
      <dgm:t>
        <a:bodyPr/>
        <a:lstStyle/>
        <a:p>
          <a:endParaRPr lang="zh-CN" altLang="en-US" sz="2800"/>
        </a:p>
      </dgm:t>
    </dgm:pt>
    <dgm:pt modelId="{B5204F60-2B4C-4FEC-A2EA-FEDE845E21F2}">
      <dgm:prSet custT="1"/>
      <dgm:spPr>
        <a:xfrm>
          <a:off x="2795820" y="2263642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原</a:t>
          </a:r>
          <a:r>
            <a:rPr 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I</a:t>
          </a:r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类卡降级</a:t>
          </a:r>
        </a:p>
      </dgm:t>
    </dgm:pt>
    <dgm:pt modelId="{FD7C128C-1ED7-4D13-9306-A393A7D4B556}" type="sibTrans" cxnId="{445CF2BB-0C44-4AEA-BAF4-B2EFA52FADB4}">
      <dgm:prSet/>
      <dgm:spPr/>
      <dgm:t>
        <a:bodyPr/>
        <a:lstStyle/>
        <a:p>
          <a:endParaRPr lang="zh-CN" altLang="en-US" sz="2800"/>
        </a:p>
      </dgm:t>
    </dgm:pt>
    <dgm:pt modelId="{4F5AE60F-3095-4201-A592-66D30B8AB8F9}" type="parTrans" cxnId="{445CF2BB-0C44-4AEA-BAF4-B2EFA52FADB4}">
      <dgm:prSet/>
      <dgm:spPr>
        <a:xfrm>
          <a:off x="3404245" y="1949589"/>
          <a:ext cx="580876" cy="314053"/>
        </a:xfrm>
        <a:custGeom>
          <a:avLst/>
          <a:gdLst/>
          <a:ahLst/>
          <a:cxnLst/>
          <a:rect l="0" t="0" r="0" b="0"/>
          <a:pathLst>
            <a:path>
              <a:moveTo>
                <a:pt x="580876" y="0"/>
              </a:moveTo>
              <a:lnTo>
                <a:pt x="580876" y="157026"/>
              </a:lnTo>
              <a:lnTo>
                <a:pt x="0" y="157026"/>
              </a:lnTo>
              <a:lnTo>
                <a:pt x="0" y="31405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zh-CN" altLang="en-US" sz="2800"/>
        </a:p>
      </dgm:t>
    </dgm:pt>
    <dgm:pt modelId="{3FA230B6-6F37-42BE-9B8C-079FEB5A04F0}">
      <dgm:prSet phldrT="[文本]" custT="1"/>
      <dgm:spPr>
        <a:xfrm>
          <a:off x="1633252" y="2627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  <dgm:t>
        <a:bodyPr/>
        <a:lstStyle/>
        <a:p>
          <a:r>
            <a:rPr lang="zh-CN" altLang="en-US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确定本人名下是否有建行卡</a:t>
          </a:r>
        </a:p>
      </dgm:t>
    </dgm:pt>
    <dgm:pt modelId="{FD5589EC-4692-49E9-AAB8-B2AE99ADBB44}" type="sibTrans" cxnId="{C0425BB7-4069-4FAD-83A3-8140DEDD45FC}">
      <dgm:prSet/>
      <dgm:spPr/>
      <dgm:t>
        <a:bodyPr/>
        <a:lstStyle/>
        <a:p>
          <a:endParaRPr lang="zh-CN" altLang="en-US" sz="2800"/>
        </a:p>
      </dgm:t>
    </dgm:pt>
    <dgm:pt modelId="{0E12D78E-935C-4343-B233-5AFE5CA41D1B}" type="parTrans" cxnId="{C0425BB7-4069-4FAD-83A3-8140DEDD45FC}">
      <dgm:prSet/>
      <dgm:spPr/>
      <dgm:t>
        <a:bodyPr/>
        <a:lstStyle/>
        <a:p>
          <a:endParaRPr lang="zh-CN" altLang="en-US" sz="2800"/>
        </a:p>
      </dgm:t>
    </dgm:pt>
    <dgm:pt modelId="{9C8FB9A5-5CC2-4970-8295-3DB6A1752B81}" type="pres">
      <dgm:prSet presAssocID="{535F6592-C343-4FF9-AF1E-3F4E1DFB3C26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5365503C-673E-4133-8C33-ADE4A631181E}" type="pres">
      <dgm:prSet presAssocID="{535F6592-C343-4FF9-AF1E-3F4E1DFB3C26}" presName="hierFlow" presStyleCnt="0"/>
      <dgm:spPr/>
    </dgm:pt>
    <dgm:pt modelId="{D649DA5E-194D-41F5-8DFB-1ECA31342686}" type="pres">
      <dgm:prSet presAssocID="{535F6592-C343-4FF9-AF1E-3F4E1DFB3C26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2CABBB0-028B-4198-97A7-DEC226BEF27C}" type="pres">
      <dgm:prSet presAssocID="{3FA230B6-6F37-42BE-9B8C-079FEB5A04F0}" presName="Name14" presStyleCnt="0"/>
      <dgm:spPr/>
    </dgm:pt>
    <dgm:pt modelId="{9DBFB5C8-438B-4CAE-A2C5-B028EF956B3F}" type="pres">
      <dgm:prSet presAssocID="{3FA230B6-6F37-42BE-9B8C-079FEB5A04F0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CN" altLang="en-US"/>
        </a:p>
      </dgm:t>
    </dgm:pt>
    <dgm:pt modelId="{EBC3FD5C-3580-4B95-845A-9ED3654ED382}" type="pres">
      <dgm:prSet presAssocID="{3FA230B6-6F37-42BE-9B8C-079FEB5A04F0}" presName="hierChild2" presStyleCnt="0"/>
      <dgm:spPr/>
    </dgm:pt>
    <dgm:pt modelId="{6070D091-F5B8-4C9A-A78A-949F01F5D73C}" type="pres">
      <dgm:prSet presAssocID="{25293A55-1465-468A-94BD-D89F77F89CC4}" presName="Name19" presStyleLbl="parChTrans1D2" presStyleIdx="0" presStyleCnt="2"/>
      <dgm:spPr/>
      <dgm:t>
        <a:bodyPr/>
        <a:lstStyle/>
        <a:p>
          <a:endParaRPr lang="zh-CN" altLang="en-US"/>
        </a:p>
      </dgm:t>
    </dgm:pt>
    <dgm:pt modelId="{7804A36A-FDC7-49A5-9EEF-3D9F6CD69357}" type="pres">
      <dgm:prSet presAssocID="{6580C12F-207D-47BA-897B-3521B01BAC41}" presName="Name21" presStyleCnt="0"/>
      <dgm:spPr/>
    </dgm:pt>
    <dgm:pt modelId="{F0AFC499-1BB1-4847-BF3C-B6AB007C7195}" type="pres">
      <dgm:prSet presAssocID="{6580C12F-207D-47BA-897B-3521B01BAC41}" presName="level2Shape" presStyleLbl="node2" presStyleIdx="0" presStyleCnt="2" custLinFactNeighborX="45775"/>
      <dgm:spPr/>
      <dgm:t>
        <a:bodyPr/>
        <a:lstStyle/>
        <a:p>
          <a:endParaRPr lang="zh-CN" altLang="en-US"/>
        </a:p>
      </dgm:t>
    </dgm:pt>
    <dgm:pt modelId="{BE8FE68B-8203-4CCE-9313-EF37DEC2C046}" type="pres">
      <dgm:prSet presAssocID="{6580C12F-207D-47BA-897B-3521B01BAC41}" presName="hierChild3" presStyleCnt="0"/>
      <dgm:spPr/>
    </dgm:pt>
    <dgm:pt modelId="{F2C781FC-1887-4A7F-BC42-C8F94B0A1925}" type="pres">
      <dgm:prSet presAssocID="{A1110273-1253-4490-BEB6-41E65C2696E4}" presName="Name19" presStyleLbl="parChTrans1D3" presStyleIdx="0" presStyleCnt="3"/>
      <dgm:spPr/>
      <dgm:t>
        <a:bodyPr/>
        <a:lstStyle/>
        <a:p>
          <a:endParaRPr lang="zh-CN" altLang="en-US"/>
        </a:p>
      </dgm:t>
    </dgm:pt>
    <dgm:pt modelId="{6EF66E5A-9DE0-44C7-937E-A986FB88B5C6}" type="pres">
      <dgm:prSet presAssocID="{6B3BC38B-C179-40AA-A793-A9AB2B9D9D62}" presName="Name21" presStyleCnt="0"/>
      <dgm:spPr/>
    </dgm:pt>
    <dgm:pt modelId="{3B99119A-61BD-4976-A495-35B3D3011D0C}" type="pres">
      <dgm:prSet presAssocID="{6B3BC38B-C179-40AA-A793-A9AB2B9D9D62}" presName="level2Shape" presStyleLbl="node3" presStyleIdx="0" presStyleCnt="3" custScaleY="96149" custLinFactNeighborX="42416" custLinFactNeighborY="1323"/>
      <dgm:spPr/>
      <dgm:t>
        <a:bodyPr/>
        <a:lstStyle/>
        <a:p>
          <a:endParaRPr lang="zh-CN" altLang="en-US"/>
        </a:p>
      </dgm:t>
    </dgm:pt>
    <dgm:pt modelId="{D916A104-DD05-4ABD-BE07-AFEEBF846E9B}" type="pres">
      <dgm:prSet presAssocID="{6B3BC38B-C179-40AA-A793-A9AB2B9D9D62}" presName="hierChild3" presStyleCnt="0"/>
      <dgm:spPr/>
    </dgm:pt>
    <dgm:pt modelId="{33C51C29-8047-40D0-9001-56D91E89BFB1}" type="pres">
      <dgm:prSet presAssocID="{4F5AE60F-3095-4201-A592-66D30B8AB8F9}" presName="Name19" presStyleLbl="parChTrans1D3" presStyleIdx="1" presStyleCnt="3"/>
      <dgm:spPr/>
      <dgm:t>
        <a:bodyPr/>
        <a:lstStyle/>
        <a:p>
          <a:endParaRPr lang="zh-CN" altLang="en-US"/>
        </a:p>
      </dgm:t>
    </dgm:pt>
    <dgm:pt modelId="{F7D5F89A-0D9A-4F13-90E7-A287ED536E60}" type="pres">
      <dgm:prSet presAssocID="{B5204F60-2B4C-4FEC-A2EA-FEDE845E21F2}" presName="Name21" presStyleCnt="0"/>
      <dgm:spPr/>
    </dgm:pt>
    <dgm:pt modelId="{C813B5C4-9EEE-40FB-AE31-05E27083E326}" type="pres">
      <dgm:prSet presAssocID="{B5204F60-2B4C-4FEC-A2EA-FEDE845E21F2}" presName="level2Shape" presStyleLbl="node3" presStyleIdx="1" presStyleCnt="3" custLinFactNeighborX="63039" custLinFactNeighborY="-1287"/>
      <dgm:spPr/>
      <dgm:t>
        <a:bodyPr/>
        <a:lstStyle/>
        <a:p>
          <a:endParaRPr lang="zh-CN" altLang="en-US"/>
        </a:p>
      </dgm:t>
    </dgm:pt>
    <dgm:pt modelId="{C525B724-B7EB-4C32-B530-9FA3E4860597}" type="pres">
      <dgm:prSet presAssocID="{B5204F60-2B4C-4FEC-A2EA-FEDE845E21F2}" presName="hierChild3" presStyleCnt="0"/>
      <dgm:spPr/>
    </dgm:pt>
    <dgm:pt modelId="{98284105-856A-4769-AA1B-19C04166387E}" type="pres">
      <dgm:prSet presAssocID="{C27C5EFD-F2F3-48C7-A489-090BEF89880A}" presName="Name19" presStyleLbl="parChTrans1D2" presStyleIdx="1" presStyleCnt="2"/>
      <dgm:spPr/>
      <dgm:t>
        <a:bodyPr/>
        <a:lstStyle/>
        <a:p>
          <a:endParaRPr lang="zh-CN" altLang="en-US"/>
        </a:p>
      </dgm:t>
    </dgm:pt>
    <dgm:pt modelId="{364AC03D-F4EE-417D-AA90-A849E3A2E2B3}" type="pres">
      <dgm:prSet presAssocID="{D6F23C84-5B5D-46A8-955E-19326B5336C5}" presName="Name21" presStyleCnt="0"/>
      <dgm:spPr/>
    </dgm:pt>
    <dgm:pt modelId="{3C7A7B5C-BFB7-4320-BF6E-420609E9BAEA}" type="pres">
      <dgm:prSet presAssocID="{D6F23C84-5B5D-46A8-955E-19326B5336C5}" presName="level2Shape" presStyleLbl="node2" presStyleIdx="1" presStyleCnt="2"/>
      <dgm:spPr/>
      <dgm:t>
        <a:bodyPr/>
        <a:lstStyle/>
        <a:p>
          <a:endParaRPr lang="zh-CN" altLang="en-US"/>
        </a:p>
      </dgm:t>
    </dgm:pt>
    <dgm:pt modelId="{B0A8679C-0EC0-415B-A4CF-8CFCD0470142}" type="pres">
      <dgm:prSet presAssocID="{D6F23C84-5B5D-46A8-955E-19326B5336C5}" presName="hierChild3" presStyleCnt="0"/>
      <dgm:spPr/>
    </dgm:pt>
    <dgm:pt modelId="{60DE79C3-4A70-4DB2-A440-48743BE3637C}" type="pres">
      <dgm:prSet presAssocID="{D3A690AD-706D-485E-9D7B-537ECCCA9F96}" presName="Name19" presStyleLbl="parChTrans1D3" presStyleIdx="2" presStyleCnt="3"/>
      <dgm:spPr/>
      <dgm:t>
        <a:bodyPr/>
        <a:lstStyle/>
        <a:p>
          <a:endParaRPr lang="zh-CN" altLang="en-US"/>
        </a:p>
      </dgm:t>
    </dgm:pt>
    <dgm:pt modelId="{A202B9E2-1A0E-4895-A8F7-A5C22DF1B0E8}" type="pres">
      <dgm:prSet presAssocID="{EB6D6A6E-6755-4881-84E2-75EE4C982916}" presName="Name21" presStyleCnt="0"/>
      <dgm:spPr/>
    </dgm:pt>
    <dgm:pt modelId="{F135CB3D-7FE8-4AB5-9B1C-CE72AF57A6A7}" type="pres">
      <dgm:prSet presAssocID="{EB6D6A6E-6755-4881-84E2-75EE4C982916}" presName="level2Shape" presStyleLbl="node3" presStyleIdx="2" presStyleCnt="3" custLinFactNeighborX="0" custLinFactNeighborY="3429"/>
      <dgm:spPr/>
      <dgm:t>
        <a:bodyPr/>
        <a:lstStyle/>
        <a:p>
          <a:endParaRPr lang="zh-CN" altLang="en-US"/>
        </a:p>
      </dgm:t>
    </dgm:pt>
    <dgm:pt modelId="{D1BF8123-844B-463D-B8CE-97E6DBD674FD}" type="pres">
      <dgm:prSet presAssocID="{EB6D6A6E-6755-4881-84E2-75EE4C982916}" presName="hierChild3" presStyleCnt="0"/>
      <dgm:spPr/>
    </dgm:pt>
    <dgm:pt modelId="{96110DC4-73D7-4DA4-9B79-FAAA3969DFEC}" type="pres">
      <dgm:prSet presAssocID="{BF82DE29-693F-414C-A809-96CAD6FA67B4}" presName="Name19" presStyleLbl="parChTrans1D4" presStyleIdx="0" presStyleCnt="2"/>
      <dgm:spPr/>
      <dgm:t>
        <a:bodyPr/>
        <a:lstStyle/>
        <a:p>
          <a:endParaRPr lang="zh-CN" altLang="en-US"/>
        </a:p>
      </dgm:t>
    </dgm:pt>
    <dgm:pt modelId="{6FA4A3C8-E166-4741-AAE1-13115B2F19C6}" type="pres">
      <dgm:prSet presAssocID="{0C65697C-3FEA-435B-81BC-4B9B7CC1C586}" presName="Name21" presStyleCnt="0"/>
      <dgm:spPr/>
    </dgm:pt>
    <dgm:pt modelId="{A36810A8-45DB-4D17-A5CB-83416D74D84A}" type="pres">
      <dgm:prSet presAssocID="{0C65697C-3FEA-435B-81BC-4B9B7CC1C586}" presName="level2Shape" presStyleLbl="node4" presStyleIdx="0" presStyleCnt="2"/>
      <dgm:spPr/>
      <dgm:t>
        <a:bodyPr/>
        <a:lstStyle/>
        <a:p>
          <a:endParaRPr lang="zh-CN" altLang="en-US"/>
        </a:p>
      </dgm:t>
    </dgm:pt>
    <dgm:pt modelId="{65780AE1-CF8A-4444-AF3E-A050D2322981}" type="pres">
      <dgm:prSet presAssocID="{0C65697C-3FEA-435B-81BC-4B9B7CC1C586}" presName="hierChild3" presStyleCnt="0"/>
      <dgm:spPr/>
    </dgm:pt>
    <dgm:pt modelId="{E1B5E8A8-47B7-4459-8C62-474227748279}" type="pres">
      <dgm:prSet presAssocID="{AFF01033-656C-4050-9AAF-A57CA3518BD6}" presName="Name19" presStyleLbl="parChTrans1D4" presStyleIdx="1" presStyleCnt="2"/>
      <dgm:spPr/>
      <dgm:t>
        <a:bodyPr/>
        <a:lstStyle/>
        <a:p>
          <a:endParaRPr lang="zh-CN" altLang="en-US"/>
        </a:p>
      </dgm:t>
    </dgm:pt>
    <dgm:pt modelId="{9FDB04C0-ED20-4501-867C-BFCEFC1DEF5B}" type="pres">
      <dgm:prSet presAssocID="{036F4821-A0C7-44F5-9EF5-E176634DAFE4}" presName="Name21" presStyleCnt="0"/>
      <dgm:spPr/>
    </dgm:pt>
    <dgm:pt modelId="{8EA07B1A-8DB0-4D18-A1DB-DAED78E916AF}" type="pres">
      <dgm:prSet presAssocID="{036F4821-A0C7-44F5-9EF5-E176634DAFE4}" presName="level2Shape" presStyleLbl="node4" presStyleIdx="1" presStyleCnt="2"/>
      <dgm:spPr/>
      <dgm:t>
        <a:bodyPr/>
        <a:lstStyle/>
        <a:p>
          <a:endParaRPr lang="zh-CN" altLang="en-US"/>
        </a:p>
      </dgm:t>
    </dgm:pt>
    <dgm:pt modelId="{446E7702-D900-44A7-AFB1-BE08DD6F8386}" type="pres">
      <dgm:prSet presAssocID="{036F4821-A0C7-44F5-9EF5-E176634DAFE4}" presName="hierChild3" presStyleCnt="0"/>
      <dgm:spPr/>
    </dgm:pt>
    <dgm:pt modelId="{1871A247-DE26-4829-A0D3-F85F8654CC63}" type="pres">
      <dgm:prSet presAssocID="{535F6592-C343-4FF9-AF1E-3F4E1DFB3C26}" presName="bgShapesFlow" presStyleCnt="0"/>
      <dgm:spPr/>
    </dgm:pt>
  </dgm:ptLst>
  <dgm:cxnLst>
    <dgm:cxn modelId="{B85B3B0F-B44E-4851-A5E9-BFF88FF538F6}" type="presOf" srcId="{0C65697C-3FEA-435B-81BC-4B9B7CC1C586}" destId="{A36810A8-45DB-4D17-A5CB-83416D74D84A}" srcOrd="0" destOrd="0" presId="urn:microsoft.com/office/officeart/2005/8/layout/hierarchy6"/>
    <dgm:cxn modelId="{13EAFCDF-C8DE-40BC-806E-2D85B6756DB4}" type="presOf" srcId="{6B3BC38B-C179-40AA-A793-A9AB2B9D9D62}" destId="{3B99119A-61BD-4976-A495-35B3D3011D0C}" srcOrd="0" destOrd="0" presId="urn:microsoft.com/office/officeart/2005/8/layout/hierarchy6"/>
    <dgm:cxn modelId="{5AE64E33-8847-4F66-BD95-F553ADF25B34}" srcId="{D6F23C84-5B5D-46A8-955E-19326B5336C5}" destId="{EB6D6A6E-6755-4881-84E2-75EE4C982916}" srcOrd="0" destOrd="0" parTransId="{D3A690AD-706D-485E-9D7B-537ECCCA9F96}" sibTransId="{8A2AB8AC-58EF-4DB0-93BE-2D3CC5425F2D}"/>
    <dgm:cxn modelId="{DF0D2DE5-3349-497D-9EFC-B7FC9E8B6773}" type="presOf" srcId="{AFF01033-656C-4050-9AAF-A57CA3518BD6}" destId="{E1B5E8A8-47B7-4459-8C62-474227748279}" srcOrd="0" destOrd="0" presId="urn:microsoft.com/office/officeart/2005/8/layout/hierarchy6"/>
    <dgm:cxn modelId="{C0425BB7-4069-4FAD-83A3-8140DEDD45FC}" srcId="{535F6592-C343-4FF9-AF1E-3F4E1DFB3C26}" destId="{3FA230B6-6F37-42BE-9B8C-079FEB5A04F0}" srcOrd="0" destOrd="0" parTransId="{0E12D78E-935C-4343-B233-5AFE5CA41D1B}" sibTransId="{FD5589EC-4692-49E9-AAB8-B2AE99ADBB44}"/>
    <dgm:cxn modelId="{CB64A0A9-19E3-4541-9640-2C4D6F1584B1}" type="presOf" srcId="{4F5AE60F-3095-4201-A592-66D30B8AB8F9}" destId="{33C51C29-8047-40D0-9001-56D91E89BFB1}" srcOrd="0" destOrd="0" presId="urn:microsoft.com/office/officeart/2005/8/layout/hierarchy6"/>
    <dgm:cxn modelId="{B4673B56-F403-4BA3-A91C-FBA4CA235048}" type="presOf" srcId="{D3A690AD-706D-485E-9D7B-537ECCCA9F96}" destId="{60DE79C3-4A70-4DB2-A440-48743BE3637C}" srcOrd="0" destOrd="0" presId="urn:microsoft.com/office/officeart/2005/8/layout/hierarchy6"/>
    <dgm:cxn modelId="{53B19C71-78DA-4760-925A-F280E87C6940}" srcId="{3FA230B6-6F37-42BE-9B8C-079FEB5A04F0}" destId="{6580C12F-207D-47BA-897B-3521B01BAC41}" srcOrd="0" destOrd="0" parTransId="{25293A55-1465-468A-94BD-D89F77F89CC4}" sibTransId="{40D9C5A1-D484-4561-8727-BA829D64A8D7}"/>
    <dgm:cxn modelId="{F0F6FE06-D09C-4321-95CA-F3ECEAF35071}" type="presOf" srcId="{036F4821-A0C7-44F5-9EF5-E176634DAFE4}" destId="{8EA07B1A-8DB0-4D18-A1DB-DAED78E916AF}" srcOrd="0" destOrd="0" presId="urn:microsoft.com/office/officeart/2005/8/layout/hierarchy6"/>
    <dgm:cxn modelId="{A8C229E1-24DD-462A-B63E-F5591E7557BA}" type="presOf" srcId="{6580C12F-207D-47BA-897B-3521B01BAC41}" destId="{F0AFC499-1BB1-4847-BF3C-B6AB007C7195}" srcOrd="0" destOrd="0" presId="urn:microsoft.com/office/officeart/2005/8/layout/hierarchy6"/>
    <dgm:cxn modelId="{24EBF2FF-3EF0-4686-9373-1CD2530E80B9}" type="presOf" srcId="{D6F23C84-5B5D-46A8-955E-19326B5336C5}" destId="{3C7A7B5C-BFB7-4320-BF6E-420609E9BAEA}" srcOrd="0" destOrd="0" presId="urn:microsoft.com/office/officeart/2005/8/layout/hierarchy6"/>
    <dgm:cxn modelId="{C339F5F5-F29B-4546-9375-6CDEC65D6164}" type="presOf" srcId="{25293A55-1465-468A-94BD-D89F77F89CC4}" destId="{6070D091-F5B8-4C9A-A78A-949F01F5D73C}" srcOrd="0" destOrd="0" presId="urn:microsoft.com/office/officeart/2005/8/layout/hierarchy6"/>
    <dgm:cxn modelId="{E72E7811-307A-439D-A6CF-7FDA6BD174AB}" srcId="{3FA230B6-6F37-42BE-9B8C-079FEB5A04F0}" destId="{D6F23C84-5B5D-46A8-955E-19326B5336C5}" srcOrd="1" destOrd="0" parTransId="{C27C5EFD-F2F3-48C7-A489-090BEF89880A}" sibTransId="{F718A576-8C2F-4083-AB7A-EFE03319C541}"/>
    <dgm:cxn modelId="{73EC0191-1894-43B5-8947-A8191F04131B}" srcId="{0C65697C-3FEA-435B-81BC-4B9B7CC1C586}" destId="{036F4821-A0C7-44F5-9EF5-E176634DAFE4}" srcOrd="0" destOrd="0" parTransId="{AFF01033-656C-4050-9AAF-A57CA3518BD6}" sibTransId="{D81D7E34-42EC-4A38-8F90-53249B5BDBAB}"/>
    <dgm:cxn modelId="{829C46AA-A92D-4CB3-917C-8EF52EA2E4A8}" srcId="{EB6D6A6E-6755-4881-84E2-75EE4C982916}" destId="{0C65697C-3FEA-435B-81BC-4B9B7CC1C586}" srcOrd="0" destOrd="0" parTransId="{BF82DE29-693F-414C-A809-96CAD6FA67B4}" sibTransId="{B52313F4-814E-4B12-B148-4174C218C563}"/>
    <dgm:cxn modelId="{E520890D-3F67-47F2-B26A-FB5F68A62F13}" type="presOf" srcId="{EB6D6A6E-6755-4881-84E2-75EE4C982916}" destId="{F135CB3D-7FE8-4AB5-9B1C-CE72AF57A6A7}" srcOrd="0" destOrd="0" presId="urn:microsoft.com/office/officeart/2005/8/layout/hierarchy6"/>
    <dgm:cxn modelId="{81D4FB58-D37A-4E30-A7FE-B8976AF343C0}" type="presOf" srcId="{A1110273-1253-4490-BEB6-41E65C2696E4}" destId="{F2C781FC-1887-4A7F-BC42-C8F94B0A1925}" srcOrd="0" destOrd="0" presId="urn:microsoft.com/office/officeart/2005/8/layout/hierarchy6"/>
    <dgm:cxn modelId="{445CF2BB-0C44-4AEA-BAF4-B2EFA52FADB4}" srcId="{6580C12F-207D-47BA-897B-3521B01BAC41}" destId="{B5204F60-2B4C-4FEC-A2EA-FEDE845E21F2}" srcOrd="1" destOrd="0" parTransId="{4F5AE60F-3095-4201-A592-66D30B8AB8F9}" sibTransId="{FD7C128C-1ED7-4D13-9306-A393A7D4B556}"/>
    <dgm:cxn modelId="{BCBA73BE-D671-4B26-AC2F-99D2ACCEB5F4}" type="presOf" srcId="{3FA230B6-6F37-42BE-9B8C-079FEB5A04F0}" destId="{9DBFB5C8-438B-4CAE-A2C5-B028EF956B3F}" srcOrd="0" destOrd="0" presId="urn:microsoft.com/office/officeart/2005/8/layout/hierarchy6"/>
    <dgm:cxn modelId="{04B78293-B223-455E-A788-BDC4D804D28A}" type="presOf" srcId="{B5204F60-2B4C-4FEC-A2EA-FEDE845E21F2}" destId="{C813B5C4-9EEE-40FB-AE31-05E27083E326}" srcOrd="0" destOrd="0" presId="urn:microsoft.com/office/officeart/2005/8/layout/hierarchy6"/>
    <dgm:cxn modelId="{737B4117-D113-4BDD-807C-4FACA6D80FA2}" type="presOf" srcId="{BF82DE29-693F-414C-A809-96CAD6FA67B4}" destId="{96110DC4-73D7-4DA4-9B79-FAAA3969DFEC}" srcOrd="0" destOrd="0" presId="urn:microsoft.com/office/officeart/2005/8/layout/hierarchy6"/>
    <dgm:cxn modelId="{3263C06D-BCB7-47E8-BF23-1AAA9AD06F14}" type="presOf" srcId="{535F6592-C343-4FF9-AF1E-3F4E1DFB3C26}" destId="{9C8FB9A5-5CC2-4970-8295-3DB6A1752B81}" srcOrd="0" destOrd="0" presId="urn:microsoft.com/office/officeart/2005/8/layout/hierarchy6"/>
    <dgm:cxn modelId="{D9E05CF2-9563-483F-9380-4D411D580F60}" srcId="{6580C12F-207D-47BA-897B-3521B01BAC41}" destId="{6B3BC38B-C179-40AA-A793-A9AB2B9D9D62}" srcOrd="0" destOrd="0" parTransId="{A1110273-1253-4490-BEB6-41E65C2696E4}" sibTransId="{68C93FF4-B3AE-4034-BBF7-CB5D9A2FF531}"/>
    <dgm:cxn modelId="{445F71CC-7CB9-4097-8699-46395B4A98B3}" type="presOf" srcId="{C27C5EFD-F2F3-48C7-A489-090BEF89880A}" destId="{98284105-856A-4769-AA1B-19C04166387E}" srcOrd="0" destOrd="0" presId="urn:microsoft.com/office/officeart/2005/8/layout/hierarchy6"/>
    <dgm:cxn modelId="{370E71A5-55E8-4A34-8EFE-3F3F6A188618}" type="presParOf" srcId="{9C8FB9A5-5CC2-4970-8295-3DB6A1752B81}" destId="{5365503C-673E-4133-8C33-ADE4A631181E}" srcOrd="0" destOrd="0" presId="urn:microsoft.com/office/officeart/2005/8/layout/hierarchy6"/>
    <dgm:cxn modelId="{1115842F-B489-4EB6-B544-FFEAD748C3F7}" type="presParOf" srcId="{5365503C-673E-4133-8C33-ADE4A631181E}" destId="{D649DA5E-194D-41F5-8DFB-1ECA31342686}" srcOrd="0" destOrd="0" presId="urn:microsoft.com/office/officeart/2005/8/layout/hierarchy6"/>
    <dgm:cxn modelId="{83A1097F-46AA-4AE8-9F00-A087B7115479}" type="presParOf" srcId="{D649DA5E-194D-41F5-8DFB-1ECA31342686}" destId="{12CABBB0-028B-4198-97A7-DEC226BEF27C}" srcOrd="0" destOrd="0" presId="urn:microsoft.com/office/officeart/2005/8/layout/hierarchy6"/>
    <dgm:cxn modelId="{D5ADBD4A-5DBF-4536-9D49-8BF150158E49}" type="presParOf" srcId="{12CABBB0-028B-4198-97A7-DEC226BEF27C}" destId="{9DBFB5C8-438B-4CAE-A2C5-B028EF956B3F}" srcOrd="0" destOrd="0" presId="urn:microsoft.com/office/officeart/2005/8/layout/hierarchy6"/>
    <dgm:cxn modelId="{B2ED4C98-3B80-40A0-A463-8F2E450ADEF7}" type="presParOf" srcId="{12CABBB0-028B-4198-97A7-DEC226BEF27C}" destId="{EBC3FD5C-3580-4B95-845A-9ED3654ED382}" srcOrd="1" destOrd="0" presId="urn:microsoft.com/office/officeart/2005/8/layout/hierarchy6"/>
    <dgm:cxn modelId="{E33FC1FD-7C54-43F2-B0FC-C5AD3852BB1C}" type="presParOf" srcId="{EBC3FD5C-3580-4B95-845A-9ED3654ED382}" destId="{6070D091-F5B8-4C9A-A78A-949F01F5D73C}" srcOrd="0" destOrd="0" presId="urn:microsoft.com/office/officeart/2005/8/layout/hierarchy6"/>
    <dgm:cxn modelId="{E6B9138C-BDA8-46D2-A83C-67999E68D07E}" type="presParOf" srcId="{EBC3FD5C-3580-4B95-845A-9ED3654ED382}" destId="{7804A36A-FDC7-49A5-9EEF-3D9F6CD69357}" srcOrd="1" destOrd="0" presId="urn:microsoft.com/office/officeart/2005/8/layout/hierarchy6"/>
    <dgm:cxn modelId="{D1B6AD60-37F4-4CC4-AD6E-A863EAC2EA40}" type="presParOf" srcId="{7804A36A-FDC7-49A5-9EEF-3D9F6CD69357}" destId="{F0AFC499-1BB1-4847-BF3C-B6AB007C7195}" srcOrd="0" destOrd="0" presId="urn:microsoft.com/office/officeart/2005/8/layout/hierarchy6"/>
    <dgm:cxn modelId="{F895A511-24C5-4779-863F-5F89B97886A2}" type="presParOf" srcId="{7804A36A-FDC7-49A5-9EEF-3D9F6CD69357}" destId="{BE8FE68B-8203-4CCE-9313-EF37DEC2C046}" srcOrd="1" destOrd="0" presId="urn:microsoft.com/office/officeart/2005/8/layout/hierarchy6"/>
    <dgm:cxn modelId="{D5F34E3D-BDA9-41C1-B509-518F0F4976FE}" type="presParOf" srcId="{BE8FE68B-8203-4CCE-9313-EF37DEC2C046}" destId="{F2C781FC-1887-4A7F-BC42-C8F94B0A1925}" srcOrd="0" destOrd="0" presId="urn:microsoft.com/office/officeart/2005/8/layout/hierarchy6"/>
    <dgm:cxn modelId="{3F0FFFCD-E061-4E9D-8A84-3567D1DC469A}" type="presParOf" srcId="{BE8FE68B-8203-4CCE-9313-EF37DEC2C046}" destId="{6EF66E5A-9DE0-44C7-937E-A986FB88B5C6}" srcOrd="1" destOrd="0" presId="urn:microsoft.com/office/officeart/2005/8/layout/hierarchy6"/>
    <dgm:cxn modelId="{D599FA81-6738-42CF-926D-D3972EA69870}" type="presParOf" srcId="{6EF66E5A-9DE0-44C7-937E-A986FB88B5C6}" destId="{3B99119A-61BD-4976-A495-35B3D3011D0C}" srcOrd="0" destOrd="0" presId="urn:microsoft.com/office/officeart/2005/8/layout/hierarchy6"/>
    <dgm:cxn modelId="{295BC294-0F75-4B81-A5CB-0AF17DC3D1FD}" type="presParOf" srcId="{6EF66E5A-9DE0-44C7-937E-A986FB88B5C6}" destId="{D916A104-DD05-4ABD-BE07-AFEEBF846E9B}" srcOrd="1" destOrd="0" presId="urn:microsoft.com/office/officeart/2005/8/layout/hierarchy6"/>
    <dgm:cxn modelId="{E5DD5E81-905D-4436-9A04-4060222BAECC}" type="presParOf" srcId="{BE8FE68B-8203-4CCE-9313-EF37DEC2C046}" destId="{33C51C29-8047-40D0-9001-56D91E89BFB1}" srcOrd="2" destOrd="0" presId="urn:microsoft.com/office/officeart/2005/8/layout/hierarchy6"/>
    <dgm:cxn modelId="{D8655E6A-7976-41B1-AE56-1E5FAC687D60}" type="presParOf" srcId="{BE8FE68B-8203-4CCE-9313-EF37DEC2C046}" destId="{F7D5F89A-0D9A-4F13-90E7-A287ED536E60}" srcOrd="3" destOrd="0" presId="urn:microsoft.com/office/officeart/2005/8/layout/hierarchy6"/>
    <dgm:cxn modelId="{A469DB93-2D62-4202-8AFB-292D3118A421}" type="presParOf" srcId="{F7D5F89A-0D9A-4F13-90E7-A287ED536E60}" destId="{C813B5C4-9EEE-40FB-AE31-05E27083E326}" srcOrd="0" destOrd="0" presId="urn:microsoft.com/office/officeart/2005/8/layout/hierarchy6"/>
    <dgm:cxn modelId="{16991269-5D32-478A-8A83-7261C296713E}" type="presParOf" srcId="{F7D5F89A-0D9A-4F13-90E7-A287ED536E60}" destId="{C525B724-B7EB-4C32-B530-9FA3E4860597}" srcOrd="1" destOrd="0" presId="urn:microsoft.com/office/officeart/2005/8/layout/hierarchy6"/>
    <dgm:cxn modelId="{3858D43C-A18B-4C9A-B9C7-F2799BCB986A}" type="presParOf" srcId="{EBC3FD5C-3580-4B95-845A-9ED3654ED382}" destId="{98284105-856A-4769-AA1B-19C04166387E}" srcOrd="2" destOrd="0" presId="urn:microsoft.com/office/officeart/2005/8/layout/hierarchy6"/>
    <dgm:cxn modelId="{6C743C13-BBC0-46A6-90C4-E9EEB689EF69}" type="presParOf" srcId="{EBC3FD5C-3580-4B95-845A-9ED3654ED382}" destId="{364AC03D-F4EE-417D-AA90-A849E3A2E2B3}" srcOrd="3" destOrd="0" presId="urn:microsoft.com/office/officeart/2005/8/layout/hierarchy6"/>
    <dgm:cxn modelId="{73BFBB6D-16FF-4DC0-A352-1D79B3A9A802}" type="presParOf" srcId="{364AC03D-F4EE-417D-AA90-A849E3A2E2B3}" destId="{3C7A7B5C-BFB7-4320-BF6E-420609E9BAEA}" srcOrd="0" destOrd="0" presId="urn:microsoft.com/office/officeart/2005/8/layout/hierarchy6"/>
    <dgm:cxn modelId="{84A661C4-B8D5-418E-B23A-DE54B793AD02}" type="presParOf" srcId="{364AC03D-F4EE-417D-AA90-A849E3A2E2B3}" destId="{B0A8679C-0EC0-415B-A4CF-8CFCD0470142}" srcOrd="1" destOrd="0" presId="urn:microsoft.com/office/officeart/2005/8/layout/hierarchy6"/>
    <dgm:cxn modelId="{6872F8E8-3BDE-4369-88CC-4D1A63F8028A}" type="presParOf" srcId="{B0A8679C-0EC0-415B-A4CF-8CFCD0470142}" destId="{60DE79C3-4A70-4DB2-A440-48743BE3637C}" srcOrd="0" destOrd="0" presId="urn:microsoft.com/office/officeart/2005/8/layout/hierarchy6"/>
    <dgm:cxn modelId="{6ABB0D49-62F6-41E4-9D02-0AC1711D13A4}" type="presParOf" srcId="{B0A8679C-0EC0-415B-A4CF-8CFCD0470142}" destId="{A202B9E2-1A0E-4895-A8F7-A5C22DF1B0E8}" srcOrd="1" destOrd="0" presId="urn:microsoft.com/office/officeart/2005/8/layout/hierarchy6"/>
    <dgm:cxn modelId="{C30E7EC8-9329-458E-9CD1-E010B81AE9B7}" type="presParOf" srcId="{A202B9E2-1A0E-4895-A8F7-A5C22DF1B0E8}" destId="{F135CB3D-7FE8-4AB5-9B1C-CE72AF57A6A7}" srcOrd="0" destOrd="0" presId="urn:microsoft.com/office/officeart/2005/8/layout/hierarchy6"/>
    <dgm:cxn modelId="{38E36A78-4247-47D4-B7E7-031566A0A0C8}" type="presParOf" srcId="{A202B9E2-1A0E-4895-A8F7-A5C22DF1B0E8}" destId="{D1BF8123-844B-463D-B8CE-97E6DBD674FD}" srcOrd="1" destOrd="0" presId="urn:microsoft.com/office/officeart/2005/8/layout/hierarchy6"/>
    <dgm:cxn modelId="{97B1D2DE-2202-4A5A-9D54-FAE13D46A4E7}" type="presParOf" srcId="{D1BF8123-844B-463D-B8CE-97E6DBD674FD}" destId="{96110DC4-73D7-4DA4-9B79-FAAA3969DFEC}" srcOrd="0" destOrd="0" presId="urn:microsoft.com/office/officeart/2005/8/layout/hierarchy6"/>
    <dgm:cxn modelId="{B58D3F24-F77F-45E1-8858-6FA3007CE50A}" type="presParOf" srcId="{D1BF8123-844B-463D-B8CE-97E6DBD674FD}" destId="{6FA4A3C8-E166-4741-AAE1-13115B2F19C6}" srcOrd="1" destOrd="0" presId="urn:microsoft.com/office/officeart/2005/8/layout/hierarchy6"/>
    <dgm:cxn modelId="{573ABD51-2D40-43D4-BA8D-3EDFB4E7DA60}" type="presParOf" srcId="{6FA4A3C8-E166-4741-AAE1-13115B2F19C6}" destId="{A36810A8-45DB-4D17-A5CB-83416D74D84A}" srcOrd="0" destOrd="0" presId="urn:microsoft.com/office/officeart/2005/8/layout/hierarchy6"/>
    <dgm:cxn modelId="{22A7306E-35D2-4158-B1EF-1F70D1DC59AA}" type="presParOf" srcId="{6FA4A3C8-E166-4741-AAE1-13115B2F19C6}" destId="{65780AE1-CF8A-4444-AF3E-A050D2322981}" srcOrd="1" destOrd="0" presId="urn:microsoft.com/office/officeart/2005/8/layout/hierarchy6"/>
    <dgm:cxn modelId="{AE57E18E-3209-4BAC-AFA1-6DD9F39DF673}" type="presParOf" srcId="{65780AE1-CF8A-4444-AF3E-A050D2322981}" destId="{E1B5E8A8-47B7-4459-8C62-474227748279}" srcOrd="0" destOrd="0" presId="urn:microsoft.com/office/officeart/2005/8/layout/hierarchy6"/>
    <dgm:cxn modelId="{07AD36CC-523F-48C1-B6EE-783466FF76AC}" type="presParOf" srcId="{65780AE1-CF8A-4444-AF3E-A050D2322981}" destId="{9FDB04C0-ED20-4501-867C-BFCEFC1DEF5B}" srcOrd="1" destOrd="0" presId="urn:microsoft.com/office/officeart/2005/8/layout/hierarchy6"/>
    <dgm:cxn modelId="{A8D67840-F3CF-4020-8104-2CCF42B5F04A}" type="presParOf" srcId="{9FDB04C0-ED20-4501-867C-BFCEFC1DEF5B}" destId="{8EA07B1A-8DB0-4D18-A1DB-DAED78E916AF}" srcOrd="0" destOrd="0" presId="urn:microsoft.com/office/officeart/2005/8/layout/hierarchy6"/>
    <dgm:cxn modelId="{06F06AE9-274E-4602-B905-0E1454825616}" type="presParOf" srcId="{9FDB04C0-ED20-4501-867C-BFCEFC1DEF5B}" destId="{446E7702-D900-44A7-AFB1-BE08DD6F8386}" srcOrd="1" destOrd="0" presId="urn:microsoft.com/office/officeart/2005/8/layout/hierarchy6"/>
    <dgm:cxn modelId="{A730EA45-E959-484D-B6A1-2ACB75C11F90}" type="presParOf" srcId="{9C8FB9A5-5CC2-4970-8295-3DB6A1752B81}" destId="{1871A247-DE26-4829-A0D3-F85F8654CC63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BFB5C8-438B-4CAE-A2C5-B028EF956B3F}">
      <dsp:nvSpPr>
        <dsp:cNvPr id="0" name=""/>
        <dsp:cNvSpPr/>
      </dsp:nvSpPr>
      <dsp:spPr>
        <a:xfrm>
          <a:off x="1633252" y="2627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确定本人名下是否有建行卡</a:t>
          </a:r>
        </a:p>
      </dsp:txBody>
      <dsp:txXfrm>
        <a:off x="1657012" y="26387"/>
        <a:ext cx="1169331" cy="763714"/>
      </dsp:txXfrm>
    </dsp:sp>
    <dsp:sp modelId="{6070D091-F5B8-4C9A-A78A-949F01F5D73C}">
      <dsp:nvSpPr>
        <dsp:cNvPr id="0" name=""/>
        <dsp:cNvSpPr/>
      </dsp:nvSpPr>
      <dsp:spPr>
        <a:xfrm>
          <a:off x="2241678" y="813861"/>
          <a:ext cx="1743443" cy="324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46"/>
              </a:lnTo>
              <a:lnTo>
                <a:pt x="1743443" y="162246"/>
              </a:lnTo>
              <a:lnTo>
                <a:pt x="1743443" y="32449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AFC499-1BB1-4847-BF3C-B6AB007C7195}">
      <dsp:nvSpPr>
        <dsp:cNvPr id="0" name=""/>
        <dsp:cNvSpPr/>
      </dsp:nvSpPr>
      <dsp:spPr>
        <a:xfrm>
          <a:off x="3376696" y="1138355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有建行卡</a:t>
          </a:r>
        </a:p>
      </dsp:txBody>
      <dsp:txXfrm>
        <a:off x="3400456" y="1162115"/>
        <a:ext cx="1169331" cy="763714"/>
      </dsp:txXfrm>
    </dsp:sp>
    <dsp:sp modelId="{F2C781FC-1887-4A7F-BC42-C8F94B0A1925}">
      <dsp:nvSpPr>
        <dsp:cNvPr id="0" name=""/>
        <dsp:cNvSpPr/>
      </dsp:nvSpPr>
      <dsp:spPr>
        <a:xfrm>
          <a:off x="3985122" y="1949589"/>
          <a:ext cx="680762" cy="3352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613"/>
              </a:lnTo>
              <a:lnTo>
                <a:pt x="680762" y="167613"/>
              </a:lnTo>
              <a:lnTo>
                <a:pt x="680762" y="33522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9119A-61BD-4976-A495-35B3D3011D0C}">
      <dsp:nvSpPr>
        <dsp:cNvPr id="0" name=""/>
        <dsp:cNvSpPr/>
      </dsp:nvSpPr>
      <dsp:spPr>
        <a:xfrm>
          <a:off x="4057458" y="2284815"/>
          <a:ext cx="1216851" cy="77999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 可使用原</a:t>
          </a: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I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类卡</a:t>
          </a:r>
        </a:p>
      </dsp:txBody>
      <dsp:txXfrm>
        <a:off x="4080303" y="2307660"/>
        <a:ext cx="1171161" cy="734303"/>
      </dsp:txXfrm>
    </dsp:sp>
    <dsp:sp modelId="{33C51C29-8047-40D0-9001-56D91E89BFB1}">
      <dsp:nvSpPr>
        <dsp:cNvPr id="0" name=""/>
        <dsp:cNvSpPr/>
      </dsp:nvSpPr>
      <dsp:spPr>
        <a:xfrm>
          <a:off x="3404245" y="1949589"/>
          <a:ext cx="580876" cy="314053"/>
        </a:xfrm>
        <a:custGeom>
          <a:avLst/>
          <a:gdLst/>
          <a:ahLst/>
          <a:cxnLst/>
          <a:rect l="0" t="0" r="0" b="0"/>
          <a:pathLst>
            <a:path>
              <a:moveTo>
                <a:pt x="580876" y="0"/>
              </a:moveTo>
              <a:lnTo>
                <a:pt x="580876" y="157026"/>
              </a:lnTo>
              <a:lnTo>
                <a:pt x="0" y="157026"/>
              </a:lnTo>
              <a:lnTo>
                <a:pt x="0" y="31405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3B5C4-9EEE-40FB-AE31-05E27083E326}">
      <dsp:nvSpPr>
        <dsp:cNvPr id="0" name=""/>
        <dsp:cNvSpPr/>
      </dsp:nvSpPr>
      <dsp:spPr>
        <a:xfrm>
          <a:off x="2795820" y="2263642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原</a:t>
          </a:r>
          <a:r>
            <a:rPr 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I</a:t>
          </a: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类卡降级</a:t>
          </a:r>
        </a:p>
      </dsp:txBody>
      <dsp:txXfrm>
        <a:off x="2819580" y="2287402"/>
        <a:ext cx="1169331" cy="763714"/>
      </dsp:txXfrm>
    </dsp:sp>
    <dsp:sp modelId="{98284105-856A-4769-AA1B-19C04166387E}">
      <dsp:nvSpPr>
        <dsp:cNvPr id="0" name=""/>
        <dsp:cNvSpPr/>
      </dsp:nvSpPr>
      <dsp:spPr>
        <a:xfrm>
          <a:off x="1055248" y="813861"/>
          <a:ext cx="1186430" cy="324493"/>
        </a:xfrm>
        <a:custGeom>
          <a:avLst/>
          <a:gdLst/>
          <a:ahLst/>
          <a:cxnLst/>
          <a:rect l="0" t="0" r="0" b="0"/>
          <a:pathLst>
            <a:path>
              <a:moveTo>
                <a:pt x="1186430" y="0"/>
              </a:moveTo>
              <a:lnTo>
                <a:pt x="1186430" y="162246"/>
              </a:lnTo>
              <a:lnTo>
                <a:pt x="0" y="162246"/>
              </a:lnTo>
              <a:lnTo>
                <a:pt x="0" y="32449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A7B5C-BFB7-4320-BF6E-420609E9BAEA}">
      <dsp:nvSpPr>
        <dsp:cNvPr id="0" name=""/>
        <dsp:cNvSpPr/>
      </dsp:nvSpPr>
      <dsp:spPr>
        <a:xfrm>
          <a:off x="446822" y="1138355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无建行卡</a:t>
          </a:r>
        </a:p>
      </dsp:txBody>
      <dsp:txXfrm>
        <a:off x="470582" y="1162115"/>
        <a:ext cx="1169331" cy="763714"/>
      </dsp:txXfrm>
    </dsp:sp>
    <dsp:sp modelId="{60DE79C3-4A70-4DB2-A440-48743BE3637C}">
      <dsp:nvSpPr>
        <dsp:cNvPr id="0" name=""/>
        <dsp:cNvSpPr/>
      </dsp:nvSpPr>
      <dsp:spPr>
        <a:xfrm>
          <a:off x="1009528" y="1949589"/>
          <a:ext cx="91440" cy="3523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2310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35CB3D-7FE8-4AB5-9B1C-CE72AF57A6A7}">
      <dsp:nvSpPr>
        <dsp:cNvPr id="0" name=""/>
        <dsp:cNvSpPr/>
      </dsp:nvSpPr>
      <dsp:spPr>
        <a:xfrm>
          <a:off x="446822" y="2301900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扫二维码</a:t>
          </a:r>
          <a:endParaRPr lang="en-US" altLang="zh-CN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华文楷体" panose="02010600040101010101" pitchFamily="2" charset="-122"/>
            <a:ea typeface="华文楷体" panose="02010600040101010101" pitchFamily="2" charset="-122"/>
            <a:cs typeface="+mn-cs"/>
          </a:endParaRP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申请开卡</a:t>
          </a:r>
        </a:p>
      </dsp:txBody>
      <dsp:txXfrm>
        <a:off x="470582" y="2325660"/>
        <a:ext cx="1169331" cy="763714"/>
      </dsp:txXfrm>
    </dsp:sp>
    <dsp:sp modelId="{96110DC4-73D7-4DA4-9B79-FAAA3969DFEC}">
      <dsp:nvSpPr>
        <dsp:cNvPr id="0" name=""/>
        <dsp:cNvSpPr/>
      </dsp:nvSpPr>
      <dsp:spPr>
        <a:xfrm>
          <a:off x="1009528" y="3113134"/>
          <a:ext cx="91440" cy="2966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7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810A8-45DB-4D17-A5CB-83416D74D84A}">
      <dsp:nvSpPr>
        <dsp:cNvPr id="0" name=""/>
        <dsp:cNvSpPr/>
      </dsp:nvSpPr>
      <dsp:spPr>
        <a:xfrm>
          <a:off x="446822" y="3409810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实体卡邮寄至填报地址</a:t>
          </a:r>
        </a:p>
      </dsp:txBody>
      <dsp:txXfrm>
        <a:off x="470582" y="3433570"/>
        <a:ext cx="1169331" cy="763714"/>
      </dsp:txXfrm>
    </dsp:sp>
    <dsp:sp modelId="{E1B5E8A8-47B7-4459-8C62-474227748279}">
      <dsp:nvSpPr>
        <dsp:cNvPr id="0" name=""/>
        <dsp:cNvSpPr/>
      </dsp:nvSpPr>
      <dsp:spPr>
        <a:xfrm>
          <a:off x="1009528" y="4221044"/>
          <a:ext cx="91440" cy="3244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93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A07B1A-8DB0-4D18-A1DB-DAED78E916AF}">
      <dsp:nvSpPr>
        <dsp:cNvPr id="0" name=""/>
        <dsp:cNvSpPr/>
      </dsp:nvSpPr>
      <dsp:spPr>
        <a:xfrm>
          <a:off x="446822" y="4545538"/>
          <a:ext cx="1216851" cy="81123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华文楷体" panose="02010600040101010101" pitchFamily="2" charset="-122"/>
              <a:ea typeface="华文楷体" panose="02010600040101010101" pitchFamily="2" charset="-122"/>
              <a:cs typeface="+mn-cs"/>
            </a:rPr>
            <a:t>卡片激活</a:t>
          </a:r>
        </a:p>
      </dsp:txBody>
      <dsp:txXfrm>
        <a:off x="470582" y="4569298"/>
        <a:ext cx="1169331" cy="763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342</Words>
  <Characters>1954</Characters>
  <Application>Microsoft Office Word</Application>
  <DocSecurity>0</DocSecurity>
  <Lines>16</Lines>
  <Paragraphs>4</Paragraphs>
  <ScaleCrop>false</ScaleCrop>
  <Company>ibcas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梁儒彪</dc:creator>
  <cp:keywords/>
  <dc:description/>
  <cp:lastModifiedBy>梁儒彪</cp:lastModifiedBy>
  <cp:revision>4</cp:revision>
  <dcterms:created xsi:type="dcterms:W3CDTF">2022-06-17T06:05:00Z</dcterms:created>
  <dcterms:modified xsi:type="dcterms:W3CDTF">2022-06-17T06:41:00Z</dcterms:modified>
</cp:coreProperties>
</file>