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A0" w:rsidRPr="00C556A0" w:rsidRDefault="00C556A0" w:rsidP="00C556A0">
      <w:pPr>
        <w:widowControl/>
        <w:shd w:val="clear" w:color="auto" w:fill="FFFFFF"/>
        <w:spacing w:after="75" w:line="450" w:lineRule="atLeast"/>
        <w:jc w:val="center"/>
        <w:outlineLvl w:val="1"/>
        <w:rPr>
          <w:rFonts w:ascii="Arial" w:eastAsia="宋体" w:hAnsi="Arial" w:cs="Arial"/>
          <w:color w:val="45920B"/>
          <w:kern w:val="0"/>
          <w:sz w:val="33"/>
          <w:szCs w:val="33"/>
        </w:rPr>
      </w:pPr>
      <w:r w:rsidRPr="00C556A0">
        <w:rPr>
          <w:rFonts w:ascii="Arial" w:eastAsia="宋体" w:hAnsi="Arial" w:cs="Arial"/>
          <w:color w:val="45920B"/>
          <w:kern w:val="0"/>
          <w:sz w:val="33"/>
          <w:szCs w:val="33"/>
        </w:rPr>
        <w:t xml:space="preserve">Dr. T G </w:t>
      </w:r>
      <w:proofErr w:type="spellStart"/>
      <w:r w:rsidRPr="00C556A0">
        <w:rPr>
          <w:rFonts w:ascii="Arial" w:eastAsia="宋体" w:hAnsi="Arial" w:cs="Arial"/>
          <w:color w:val="45920B"/>
          <w:kern w:val="0"/>
          <w:sz w:val="33"/>
          <w:szCs w:val="33"/>
        </w:rPr>
        <w:t>Nageshwar</w:t>
      </w:r>
      <w:proofErr w:type="spellEnd"/>
      <w:r w:rsidRPr="00C556A0">
        <w:rPr>
          <w:rFonts w:ascii="Arial" w:eastAsia="宋体" w:hAnsi="Arial" w:cs="Arial"/>
          <w:color w:val="45920B"/>
          <w:kern w:val="0"/>
          <w:sz w:val="33"/>
          <w:szCs w:val="33"/>
        </w:rPr>
        <w:t xml:space="preserve"> </w:t>
      </w:r>
      <w:proofErr w:type="spellStart"/>
      <w:r w:rsidRPr="00C556A0">
        <w:rPr>
          <w:rFonts w:ascii="Arial" w:eastAsia="宋体" w:hAnsi="Arial" w:cs="Arial"/>
          <w:color w:val="45920B"/>
          <w:kern w:val="0"/>
          <w:sz w:val="33"/>
          <w:szCs w:val="33"/>
        </w:rPr>
        <w:t>Rao</w:t>
      </w:r>
      <w:proofErr w:type="spellEnd"/>
    </w:p>
    <w:p w:rsidR="00C556A0" w:rsidRDefault="00C556A0" w:rsidP="00C556A0">
      <w:pPr>
        <w:pStyle w:val="a3"/>
        <w:shd w:val="clear" w:color="auto" w:fill="FFFFFF"/>
        <w:spacing w:before="0" w:beforeAutospacing="0" w:after="0" w:afterAutospacing="0" w:line="270" w:lineRule="atLeast"/>
        <w:rPr>
          <w:rFonts w:ascii="Arial" w:hAnsi="Arial" w:cs="Arial"/>
          <w:color w:val="000000"/>
          <w:sz w:val="20"/>
          <w:szCs w:val="20"/>
        </w:rPr>
      </w:pPr>
      <w:r>
        <w:rPr>
          <w:rStyle w:val="a4"/>
          <w:rFonts w:ascii="Arial" w:hAnsi="Arial" w:cs="Arial"/>
          <w:color w:val="000000"/>
          <w:sz w:val="20"/>
          <w:szCs w:val="20"/>
        </w:rPr>
        <w:t>Discipline:</w:t>
      </w:r>
      <w:r>
        <w:rPr>
          <w:rStyle w:val="apple-converted-space"/>
          <w:rFonts w:ascii="Arial" w:hAnsi="Arial" w:cs="Arial"/>
          <w:color w:val="000000"/>
          <w:sz w:val="20"/>
          <w:szCs w:val="20"/>
        </w:rPr>
        <w:t> </w:t>
      </w:r>
      <w:r>
        <w:rPr>
          <w:rFonts w:ascii="Arial" w:hAnsi="Arial" w:cs="Arial"/>
          <w:color w:val="000000"/>
          <w:sz w:val="20"/>
          <w:szCs w:val="20"/>
        </w:rPr>
        <w:t xml:space="preserve">Plant Pathology </w:t>
      </w:r>
    </w:p>
    <w:p w:rsidR="00C556A0" w:rsidRDefault="00C556A0" w:rsidP="00C556A0">
      <w:pPr>
        <w:pStyle w:val="a3"/>
        <w:shd w:val="clear" w:color="auto" w:fill="FFFFFF"/>
        <w:spacing w:before="0" w:beforeAutospacing="0" w:after="0" w:afterAutospacing="0" w:line="270" w:lineRule="atLeast"/>
        <w:rPr>
          <w:rFonts w:ascii="Arial" w:hAnsi="Arial" w:cs="Arial"/>
          <w:color w:val="000000"/>
          <w:sz w:val="20"/>
          <w:szCs w:val="20"/>
        </w:rPr>
      </w:pPr>
      <w:r>
        <w:rPr>
          <w:rStyle w:val="a4"/>
          <w:rFonts w:ascii="Arial" w:hAnsi="Arial" w:cs="Arial"/>
          <w:color w:val="000000"/>
          <w:sz w:val="20"/>
          <w:szCs w:val="20"/>
        </w:rPr>
        <w:t>Designation:</w:t>
      </w:r>
      <w:r>
        <w:rPr>
          <w:rStyle w:val="apple-converted-space"/>
          <w:rFonts w:ascii="Arial" w:hAnsi="Arial" w:cs="Arial"/>
          <w:color w:val="000000"/>
          <w:sz w:val="20"/>
          <w:szCs w:val="20"/>
        </w:rPr>
        <w:t> </w:t>
      </w:r>
      <w:r>
        <w:rPr>
          <w:rFonts w:ascii="Arial" w:hAnsi="Arial" w:cs="Arial"/>
          <w:color w:val="000000"/>
          <w:sz w:val="20"/>
          <w:szCs w:val="20"/>
        </w:rPr>
        <w:t>Principal Scientist</w:t>
      </w:r>
    </w:p>
    <w:p w:rsidR="00C556A0" w:rsidRDefault="00C556A0" w:rsidP="00C556A0">
      <w:pPr>
        <w:pStyle w:val="a3"/>
        <w:shd w:val="clear" w:color="auto" w:fill="FFFFFF"/>
        <w:spacing w:before="0" w:beforeAutospacing="0" w:after="0" w:afterAutospacing="0" w:line="270" w:lineRule="atLeast"/>
        <w:rPr>
          <w:rFonts w:ascii="Arial" w:hAnsi="Arial" w:cs="Arial"/>
          <w:color w:val="000000"/>
          <w:sz w:val="20"/>
          <w:szCs w:val="20"/>
        </w:rPr>
      </w:pPr>
      <w:r>
        <w:rPr>
          <w:rStyle w:val="a4"/>
          <w:rFonts w:ascii="Arial" w:hAnsi="Arial" w:cs="Arial"/>
          <w:color w:val="000000"/>
          <w:sz w:val="20"/>
          <w:szCs w:val="20"/>
        </w:rPr>
        <w:t xml:space="preserve">At DSR </w:t>
      </w:r>
      <w:proofErr w:type="gramStart"/>
      <w:r>
        <w:rPr>
          <w:rStyle w:val="a4"/>
          <w:rFonts w:ascii="Arial" w:hAnsi="Arial" w:cs="Arial"/>
          <w:color w:val="000000"/>
          <w:sz w:val="20"/>
          <w:szCs w:val="20"/>
        </w:rPr>
        <w:t>Since</w:t>
      </w:r>
      <w:proofErr w:type="gramEnd"/>
      <w:r>
        <w:rPr>
          <w:rStyle w:val="a4"/>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2000</w:t>
      </w:r>
    </w:p>
    <w:p w:rsidR="00C556A0" w:rsidRDefault="00C556A0" w:rsidP="00C556A0">
      <w:pPr>
        <w:pStyle w:val="a3"/>
        <w:shd w:val="clear" w:color="auto" w:fill="FFFFFF"/>
        <w:spacing w:before="0" w:beforeAutospacing="0" w:after="0" w:afterAutospacing="0" w:line="270" w:lineRule="atLeast"/>
        <w:rPr>
          <w:rFonts w:ascii="Arial" w:hAnsi="Arial" w:cs="Arial"/>
          <w:color w:val="000000"/>
          <w:sz w:val="20"/>
          <w:szCs w:val="20"/>
        </w:rPr>
      </w:pPr>
      <w:r>
        <w:rPr>
          <w:rStyle w:val="a4"/>
          <w:rFonts w:ascii="Arial" w:hAnsi="Arial" w:cs="Arial"/>
          <w:color w:val="000000"/>
          <w:sz w:val="20"/>
          <w:szCs w:val="20"/>
        </w:rPr>
        <w:t>Email:</w:t>
      </w:r>
      <w:r>
        <w:rPr>
          <w:rStyle w:val="apple-converted-space"/>
          <w:rFonts w:ascii="Arial" w:hAnsi="Arial" w:cs="Arial"/>
          <w:color w:val="000000"/>
          <w:sz w:val="20"/>
          <w:szCs w:val="20"/>
        </w:rPr>
        <w:t> </w:t>
      </w:r>
      <w:hyperlink r:id="rId8" w:history="1">
        <w:r w:rsidRPr="008F47DD">
          <w:rPr>
            <w:rStyle w:val="a5"/>
            <w:rFonts w:ascii="Arial" w:hAnsi="Arial" w:cs="Arial"/>
            <w:sz w:val="20"/>
            <w:szCs w:val="20"/>
          </w:rPr>
          <w:t>nagesh@sorghum.res.in</w:t>
        </w:r>
      </w:hyperlink>
    </w:p>
    <w:p w:rsidR="00C556A0" w:rsidRDefault="00C556A0" w:rsidP="00C556A0">
      <w:pPr>
        <w:pStyle w:val="a3"/>
        <w:shd w:val="clear" w:color="auto" w:fill="FFFFFF"/>
        <w:spacing w:before="0" w:beforeAutospacing="0" w:after="0" w:afterAutospacing="0" w:line="270" w:lineRule="atLeast"/>
        <w:rPr>
          <w:rFonts w:ascii="Arial" w:hAnsi="Arial" w:cs="Arial"/>
          <w:color w:val="000000"/>
          <w:sz w:val="20"/>
          <w:szCs w:val="20"/>
        </w:rPr>
      </w:pPr>
    </w:p>
    <w:p w:rsidR="00C556A0" w:rsidRPr="00C556A0" w:rsidRDefault="00C556A0" w:rsidP="00C556A0">
      <w:pPr>
        <w:pStyle w:val="a3"/>
        <w:shd w:val="clear" w:color="auto" w:fill="FFFFFF"/>
        <w:spacing w:before="0" w:beforeAutospacing="0" w:after="0" w:afterAutospacing="0" w:line="270" w:lineRule="atLeast"/>
        <w:rPr>
          <w:rFonts w:ascii="Arial" w:hAnsi="Arial" w:cs="Arial"/>
          <w:color w:val="000000"/>
          <w:sz w:val="20"/>
          <w:szCs w:val="20"/>
        </w:rPr>
      </w:pPr>
      <w:r>
        <w:rPr>
          <w:rFonts w:ascii="Arial" w:hAnsi="Arial" w:cs="Arial"/>
          <w:b/>
          <w:bCs/>
          <w:color w:val="45920B"/>
        </w:rPr>
        <w:t>Academic Qualifications</w:t>
      </w:r>
    </w:p>
    <w:tbl>
      <w:tblPr>
        <w:tblW w:w="5000" w:type="pct"/>
        <w:tblBorders>
          <w:top w:val="single" w:sz="6" w:space="0" w:color="C4DEFD"/>
          <w:left w:val="single" w:sz="6" w:space="0" w:color="C4DEFD"/>
          <w:bottom w:val="single" w:sz="6" w:space="0" w:color="C4DEFD"/>
          <w:right w:val="single" w:sz="6" w:space="0" w:color="C4DEFD"/>
        </w:tblBorders>
        <w:shd w:val="clear" w:color="auto" w:fill="FFFFFF"/>
        <w:tblCellMar>
          <w:left w:w="0" w:type="dxa"/>
          <w:right w:w="0" w:type="dxa"/>
        </w:tblCellMar>
        <w:tblLook w:val="04A0"/>
      </w:tblPr>
      <w:tblGrid>
        <w:gridCol w:w="996"/>
        <w:gridCol w:w="3734"/>
        <w:gridCol w:w="1609"/>
        <w:gridCol w:w="2057"/>
      </w:tblGrid>
      <w:tr w:rsidR="00C556A0" w:rsidRP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C556A0" w:rsidRPr="00C556A0" w:rsidRDefault="00C556A0" w:rsidP="00C556A0">
            <w:pPr>
              <w:widowControl/>
              <w:spacing w:line="300" w:lineRule="atLeast"/>
              <w:jc w:val="center"/>
              <w:rPr>
                <w:rFonts w:ascii="Arial" w:eastAsia="宋体" w:hAnsi="Arial" w:cs="Arial"/>
                <w:color w:val="005191"/>
                <w:kern w:val="0"/>
                <w:szCs w:val="21"/>
              </w:rPr>
            </w:pPr>
            <w:r w:rsidRPr="00C556A0">
              <w:rPr>
                <w:rFonts w:ascii="Arial" w:eastAsia="宋体" w:hAnsi="Arial" w:cs="Arial"/>
                <w:color w:val="005191"/>
                <w:kern w:val="0"/>
                <w:szCs w:val="21"/>
              </w:rPr>
              <w:t>Degree</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C556A0" w:rsidRPr="00C556A0" w:rsidRDefault="00C556A0" w:rsidP="00C556A0">
            <w:pPr>
              <w:widowControl/>
              <w:spacing w:line="300" w:lineRule="atLeast"/>
              <w:jc w:val="center"/>
              <w:rPr>
                <w:rFonts w:ascii="Arial" w:eastAsia="宋体" w:hAnsi="Arial" w:cs="Arial"/>
                <w:color w:val="005191"/>
                <w:kern w:val="0"/>
                <w:szCs w:val="21"/>
              </w:rPr>
            </w:pPr>
            <w:r w:rsidRPr="00C556A0">
              <w:rPr>
                <w:rFonts w:ascii="Arial" w:eastAsia="宋体" w:hAnsi="Arial" w:cs="Arial"/>
                <w:color w:val="005191"/>
                <w:kern w:val="0"/>
                <w:szCs w:val="21"/>
              </w:rPr>
              <w:t>Institute / University</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C556A0" w:rsidRPr="00C556A0" w:rsidRDefault="00C556A0" w:rsidP="00C556A0">
            <w:pPr>
              <w:widowControl/>
              <w:spacing w:line="300" w:lineRule="atLeast"/>
              <w:jc w:val="center"/>
              <w:rPr>
                <w:rFonts w:ascii="Arial" w:eastAsia="宋体" w:hAnsi="Arial" w:cs="Arial"/>
                <w:color w:val="005191"/>
                <w:kern w:val="0"/>
                <w:szCs w:val="21"/>
              </w:rPr>
            </w:pPr>
            <w:r w:rsidRPr="00C556A0">
              <w:rPr>
                <w:rFonts w:ascii="Arial" w:eastAsia="宋体" w:hAnsi="Arial" w:cs="Arial"/>
                <w:color w:val="005191"/>
                <w:kern w:val="0"/>
                <w:szCs w:val="21"/>
              </w:rPr>
              <w:t>Year of completion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C556A0" w:rsidRPr="00C556A0" w:rsidRDefault="00C556A0" w:rsidP="00C556A0">
            <w:pPr>
              <w:widowControl/>
              <w:spacing w:line="300" w:lineRule="atLeast"/>
              <w:jc w:val="center"/>
              <w:rPr>
                <w:rFonts w:ascii="Arial" w:eastAsia="宋体" w:hAnsi="Arial" w:cs="Arial"/>
                <w:color w:val="005191"/>
                <w:kern w:val="0"/>
                <w:szCs w:val="21"/>
              </w:rPr>
            </w:pPr>
            <w:r w:rsidRPr="00C556A0">
              <w:rPr>
                <w:rFonts w:ascii="Arial" w:eastAsia="宋体" w:hAnsi="Arial" w:cs="Arial"/>
                <w:color w:val="005191"/>
                <w:kern w:val="0"/>
                <w:szCs w:val="21"/>
              </w:rPr>
              <w:t>Subject(s) with major field</w:t>
            </w:r>
          </w:p>
        </w:tc>
      </w:tr>
      <w:tr w:rsidR="00C556A0" w:rsidRP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r w:rsidRPr="00C556A0">
              <w:rPr>
                <w:rFonts w:ascii="Arial" w:eastAsia="宋体" w:hAnsi="Arial" w:cs="Arial"/>
                <w:color w:val="333333"/>
                <w:kern w:val="0"/>
                <w:sz w:val="20"/>
                <w:szCs w:val="20"/>
              </w:rPr>
              <w:t>Ph.D.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proofErr w:type="spellStart"/>
            <w:r w:rsidRPr="00C556A0">
              <w:rPr>
                <w:rFonts w:ascii="Arial" w:eastAsia="宋体" w:hAnsi="Arial" w:cs="Arial"/>
                <w:color w:val="333333"/>
                <w:kern w:val="0"/>
                <w:sz w:val="20"/>
                <w:szCs w:val="20"/>
              </w:rPr>
              <w:t>Acharya</w:t>
            </w:r>
            <w:proofErr w:type="spellEnd"/>
            <w:r w:rsidRPr="00C556A0">
              <w:rPr>
                <w:rFonts w:ascii="Arial" w:eastAsia="宋体" w:hAnsi="Arial" w:cs="Arial"/>
                <w:color w:val="333333"/>
                <w:kern w:val="0"/>
                <w:sz w:val="20"/>
                <w:szCs w:val="20"/>
              </w:rPr>
              <w:t xml:space="preserve"> NG </w:t>
            </w:r>
            <w:proofErr w:type="spellStart"/>
            <w:r w:rsidRPr="00C556A0">
              <w:rPr>
                <w:rFonts w:ascii="Arial" w:eastAsia="宋体" w:hAnsi="Arial" w:cs="Arial"/>
                <w:color w:val="333333"/>
                <w:kern w:val="0"/>
                <w:sz w:val="20"/>
                <w:szCs w:val="20"/>
              </w:rPr>
              <w:t>Ranga</w:t>
            </w:r>
            <w:proofErr w:type="spellEnd"/>
            <w:r w:rsidRPr="00C556A0">
              <w:rPr>
                <w:rFonts w:ascii="Arial" w:eastAsia="宋体" w:hAnsi="Arial" w:cs="Arial"/>
                <w:color w:val="333333"/>
                <w:kern w:val="0"/>
                <w:sz w:val="20"/>
                <w:szCs w:val="20"/>
              </w:rPr>
              <w:t xml:space="preserve"> Agricultural University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r w:rsidRPr="00C556A0">
              <w:rPr>
                <w:rFonts w:ascii="Arial" w:eastAsia="宋体" w:hAnsi="Arial" w:cs="Arial"/>
                <w:color w:val="333333"/>
                <w:kern w:val="0"/>
                <w:sz w:val="20"/>
                <w:szCs w:val="20"/>
              </w:rPr>
              <w:t>1985</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r w:rsidRPr="00C556A0">
              <w:rPr>
                <w:rFonts w:ascii="Arial" w:eastAsia="宋体" w:hAnsi="Arial" w:cs="Arial"/>
                <w:color w:val="333333"/>
                <w:kern w:val="0"/>
                <w:sz w:val="20"/>
                <w:szCs w:val="20"/>
              </w:rPr>
              <w:t>Plant Pathology</w:t>
            </w:r>
          </w:p>
        </w:tc>
      </w:tr>
      <w:tr w:rsidR="00C556A0" w:rsidRP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r w:rsidRPr="00C556A0">
              <w:rPr>
                <w:rFonts w:ascii="Arial" w:eastAsia="宋体" w:hAnsi="Arial" w:cs="Arial"/>
                <w:color w:val="333333"/>
                <w:kern w:val="0"/>
                <w:sz w:val="20"/>
                <w:szCs w:val="20"/>
              </w:rPr>
              <w:t>M. Sc (Ag)</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r w:rsidRPr="00C556A0">
              <w:rPr>
                <w:rFonts w:ascii="Arial" w:eastAsia="宋体" w:hAnsi="Arial" w:cs="Arial"/>
                <w:color w:val="333333"/>
                <w:kern w:val="0"/>
                <w:sz w:val="20"/>
                <w:szCs w:val="20"/>
              </w:rPr>
              <w:t>Andhra Pradesh Agricultural University,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r w:rsidRPr="00C556A0">
              <w:rPr>
                <w:rFonts w:ascii="Arial" w:eastAsia="宋体" w:hAnsi="Arial" w:cs="Arial"/>
                <w:color w:val="333333"/>
                <w:kern w:val="0"/>
                <w:sz w:val="20"/>
                <w:szCs w:val="20"/>
              </w:rPr>
              <w:t>1980</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r w:rsidRPr="00C556A0">
              <w:rPr>
                <w:rFonts w:ascii="Arial" w:eastAsia="宋体" w:hAnsi="Arial" w:cs="Arial"/>
                <w:color w:val="333333"/>
                <w:kern w:val="0"/>
                <w:sz w:val="20"/>
                <w:szCs w:val="20"/>
              </w:rPr>
              <w:t>Plant Pathology</w:t>
            </w:r>
          </w:p>
        </w:tc>
      </w:tr>
      <w:tr w:rsidR="00C556A0" w:rsidRP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r w:rsidRPr="00C556A0">
              <w:rPr>
                <w:rFonts w:ascii="Arial" w:eastAsia="宋体" w:hAnsi="Arial" w:cs="Arial"/>
                <w:color w:val="333333"/>
                <w:kern w:val="0"/>
                <w:sz w:val="20"/>
                <w:szCs w:val="20"/>
              </w:rPr>
              <w:t>B. Sc (Ag)</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r w:rsidRPr="00C556A0">
              <w:rPr>
                <w:rFonts w:ascii="Arial" w:eastAsia="宋体" w:hAnsi="Arial" w:cs="Arial"/>
                <w:color w:val="333333"/>
                <w:kern w:val="0"/>
                <w:sz w:val="20"/>
                <w:szCs w:val="20"/>
              </w:rPr>
              <w:t>Andhra Pradesh Agricultural University,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r w:rsidRPr="00C556A0">
              <w:rPr>
                <w:rFonts w:ascii="Arial" w:eastAsia="宋体" w:hAnsi="Arial" w:cs="Arial"/>
                <w:color w:val="333333"/>
                <w:kern w:val="0"/>
                <w:sz w:val="20"/>
                <w:szCs w:val="20"/>
              </w:rPr>
              <w:t>1977</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Pr="00C556A0" w:rsidRDefault="00C556A0" w:rsidP="00C556A0">
            <w:pPr>
              <w:widowControl/>
              <w:spacing w:line="255" w:lineRule="atLeast"/>
              <w:jc w:val="left"/>
              <w:rPr>
                <w:rFonts w:ascii="Arial" w:eastAsia="宋体" w:hAnsi="Arial" w:cs="Arial"/>
                <w:color w:val="333333"/>
                <w:kern w:val="0"/>
                <w:sz w:val="20"/>
                <w:szCs w:val="20"/>
              </w:rPr>
            </w:pPr>
            <w:r w:rsidRPr="00C556A0">
              <w:rPr>
                <w:rFonts w:ascii="Arial" w:eastAsia="宋体" w:hAnsi="Arial" w:cs="Arial"/>
                <w:color w:val="333333"/>
                <w:kern w:val="0"/>
                <w:sz w:val="20"/>
                <w:szCs w:val="20"/>
              </w:rPr>
              <w:t>Agriculture</w:t>
            </w:r>
          </w:p>
        </w:tc>
      </w:tr>
    </w:tbl>
    <w:p w:rsidR="00C556A0" w:rsidRDefault="00C556A0" w:rsidP="00C556A0">
      <w:pPr>
        <w:pStyle w:val="a3"/>
        <w:shd w:val="clear" w:color="auto" w:fill="FFFFFF"/>
        <w:spacing w:before="0" w:beforeAutospacing="0" w:after="75" w:afterAutospacing="0" w:line="330" w:lineRule="atLeast"/>
        <w:jc w:val="both"/>
        <w:rPr>
          <w:rFonts w:ascii="Arial" w:hAnsi="Arial" w:cs="Arial"/>
          <w:color w:val="333333"/>
          <w:sz w:val="20"/>
          <w:szCs w:val="20"/>
        </w:rPr>
      </w:pPr>
      <w:r>
        <w:rPr>
          <w:rStyle w:val="a4"/>
          <w:rFonts w:ascii="Arial" w:hAnsi="Arial" w:cs="Arial"/>
          <w:color w:val="333333"/>
          <w:sz w:val="20"/>
          <w:szCs w:val="20"/>
        </w:rPr>
        <w:t>Employment Record &amp; Experience (Starting from the present position)</w:t>
      </w:r>
    </w:p>
    <w:tbl>
      <w:tblPr>
        <w:tblW w:w="5000" w:type="pct"/>
        <w:tblBorders>
          <w:top w:val="single" w:sz="6" w:space="0" w:color="C4DEFD"/>
          <w:left w:val="single" w:sz="6" w:space="0" w:color="C4DEFD"/>
          <w:bottom w:val="single" w:sz="6" w:space="0" w:color="C4DEFD"/>
          <w:right w:val="single" w:sz="6" w:space="0" w:color="C4DEFD"/>
        </w:tblBorders>
        <w:shd w:val="clear" w:color="auto" w:fill="FFFFFF"/>
        <w:tblCellMar>
          <w:left w:w="0" w:type="dxa"/>
          <w:right w:w="0" w:type="dxa"/>
        </w:tblCellMar>
        <w:tblLook w:val="04A0"/>
      </w:tblPr>
      <w:tblGrid>
        <w:gridCol w:w="2029"/>
        <w:gridCol w:w="1926"/>
        <w:gridCol w:w="2103"/>
        <w:gridCol w:w="1339"/>
        <w:gridCol w:w="999"/>
      </w:tblGrid>
      <w:tr w:rsid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C556A0" w:rsidRDefault="00C556A0">
            <w:pPr>
              <w:spacing w:line="300" w:lineRule="atLeast"/>
              <w:jc w:val="center"/>
              <w:rPr>
                <w:rFonts w:ascii="Arial" w:eastAsia="宋体" w:hAnsi="Arial" w:cs="Arial"/>
                <w:color w:val="005191"/>
                <w:szCs w:val="21"/>
              </w:rPr>
            </w:pPr>
            <w:r>
              <w:rPr>
                <w:rFonts w:ascii="Arial" w:hAnsi="Arial" w:cs="Arial"/>
                <w:color w:val="005191"/>
                <w:szCs w:val="21"/>
              </w:rPr>
              <w:t>Designation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C556A0" w:rsidRDefault="00C556A0">
            <w:pPr>
              <w:spacing w:line="300" w:lineRule="atLeast"/>
              <w:jc w:val="center"/>
              <w:rPr>
                <w:rFonts w:ascii="Arial" w:eastAsia="宋体" w:hAnsi="Arial" w:cs="Arial"/>
                <w:color w:val="005191"/>
                <w:szCs w:val="21"/>
              </w:rPr>
            </w:pPr>
            <w:r>
              <w:rPr>
                <w:rFonts w:ascii="Arial" w:hAnsi="Arial" w:cs="Arial"/>
                <w:color w:val="005191"/>
                <w:szCs w:val="21"/>
              </w:rPr>
              <w:t>Organization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C556A0" w:rsidRDefault="00C556A0">
            <w:pPr>
              <w:spacing w:line="300" w:lineRule="atLeast"/>
              <w:jc w:val="center"/>
              <w:rPr>
                <w:rFonts w:ascii="Arial" w:eastAsia="宋体" w:hAnsi="Arial" w:cs="Arial"/>
                <w:color w:val="005191"/>
                <w:szCs w:val="21"/>
              </w:rPr>
            </w:pPr>
            <w:r>
              <w:rPr>
                <w:rFonts w:ascii="Arial" w:hAnsi="Arial" w:cs="Arial"/>
                <w:color w:val="005191"/>
                <w:szCs w:val="21"/>
              </w:rPr>
              <w:t>Institution &amp; place of posting</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C556A0" w:rsidRDefault="00C556A0">
            <w:pPr>
              <w:spacing w:line="300" w:lineRule="atLeast"/>
              <w:jc w:val="center"/>
              <w:rPr>
                <w:rFonts w:ascii="Arial" w:eastAsia="宋体" w:hAnsi="Arial" w:cs="Arial"/>
                <w:color w:val="005191"/>
                <w:szCs w:val="21"/>
              </w:rPr>
            </w:pPr>
            <w:r>
              <w:rPr>
                <w:rFonts w:ascii="Arial" w:hAnsi="Arial" w:cs="Arial"/>
                <w:color w:val="005191"/>
                <w:szCs w:val="21"/>
              </w:rPr>
              <w:t>Period</w:t>
            </w:r>
            <w:r>
              <w:rPr>
                <w:rFonts w:ascii="Arial" w:hAnsi="Arial" w:cs="Arial"/>
                <w:color w:val="005191"/>
                <w:szCs w:val="21"/>
              </w:rPr>
              <w:br/>
              <w:t>(From-to)</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C556A0" w:rsidRDefault="00C556A0">
            <w:pPr>
              <w:spacing w:line="300" w:lineRule="atLeast"/>
              <w:jc w:val="center"/>
              <w:rPr>
                <w:rFonts w:ascii="Arial" w:eastAsia="宋体" w:hAnsi="Arial" w:cs="Arial"/>
                <w:color w:val="005191"/>
                <w:szCs w:val="21"/>
              </w:rPr>
            </w:pPr>
            <w:r>
              <w:rPr>
                <w:rFonts w:ascii="Arial" w:hAnsi="Arial" w:cs="Arial"/>
                <w:color w:val="005191"/>
                <w:szCs w:val="21"/>
              </w:rPr>
              <w:t>Duration</w:t>
            </w:r>
            <w:r>
              <w:rPr>
                <w:rFonts w:ascii="Arial" w:hAnsi="Arial" w:cs="Arial"/>
                <w:color w:val="005191"/>
                <w:szCs w:val="21"/>
              </w:rPr>
              <w:br/>
              <w:t>(years, months)</w:t>
            </w:r>
          </w:p>
        </w:tc>
      </w:tr>
      <w:tr w:rsid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Principal Scientist</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 xml:space="preserve">Centre on Rabi Sorghum </w:t>
            </w:r>
            <w:proofErr w:type="spellStart"/>
            <w:r>
              <w:rPr>
                <w:rFonts w:ascii="Arial" w:hAnsi="Arial" w:cs="Arial"/>
                <w:color w:val="333333"/>
                <w:sz w:val="20"/>
                <w:szCs w:val="20"/>
              </w:rPr>
              <w:t>Solapur</w:t>
            </w:r>
            <w:proofErr w:type="spellEnd"/>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13.7.2012 to till date</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 </w:t>
            </w:r>
          </w:p>
        </w:tc>
      </w:tr>
      <w:tr w:rsid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Principal Scientist &amp; Officer in Charge</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 xml:space="preserve">DSR, RS </w:t>
            </w:r>
            <w:proofErr w:type="spellStart"/>
            <w:r>
              <w:rPr>
                <w:rFonts w:ascii="Arial" w:hAnsi="Arial" w:cs="Arial"/>
                <w:color w:val="333333"/>
                <w:sz w:val="20"/>
                <w:szCs w:val="20"/>
              </w:rPr>
              <w:t>Jalna</w:t>
            </w:r>
            <w:proofErr w:type="spellEnd"/>
            <w:r>
              <w:rPr>
                <w:rFonts w:ascii="Arial" w:hAnsi="Arial" w:cs="Arial"/>
                <w:color w:val="333333"/>
                <w:sz w:val="20"/>
                <w:szCs w:val="20"/>
              </w:rPr>
              <w:t xml:space="preserve"> centre MS</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10.11.2009 to 12.7.2012</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2yrs 8 months</w:t>
            </w:r>
          </w:p>
        </w:tc>
      </w:tr>
      <w:tr w:rsid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Principal Scientist</w:t>
            </w:r>
            <w:r>
              <w:rPr>
                <w:rFonts w:ascii="Arial" w:hAnsi="Arial" w:cs="Arial"/>
                <w:color w:val="333333"/>
                <w:sz w:val="20"/>
                <w:szCs w:val="20"/>
              </w:rPr>
              <w:br/>
              <w:t>Plant Pathology</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Directorate of Sorghum Research,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20.4.2000 to 9.11.2009</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9 yrs 5 months</w:t>
            </w:r>
          </w:p>
        </w:tc>
      </w:tr>
      <w:tr w:rsid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Senior Scientist Plant Pathology</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Directorate of Oilseeds Research,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5.8.1995 to 19.4.2000</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5 yrs 4 months</w:t>
            </w:r>
          </w:p>
        </w:tc>
      </w:tr>
      <w:tr w:rsid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Senior Scientist Plant Pathology</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Indian Institute of Spices Research Calicut, Kerala</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5.10.1989 to 2.8.1995</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5 yrs 4 months</w:t>
            </w:r>
          </w:p>
        </w:tc>
      </w:tr>
      <w:tr w:rsid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Assistant Research Officer (Plant Pathology)</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proofErr w:type="spellStart"/>
            <w:r>
              <w:rPr>
                <w:rFonts w:ascii="Arial" w:hAnsi="Arial" w:cs="Arial"/>
                <w:color w:val="333333"/>
                <w:sz w:val="20"/>
                <w:szCs w:val="20"/>
              </w:rPr>
              <w:t>Acharya</w:t>
            </w:r>
            <w:proofErr w:type="spellEnd"/>
            <w:r>
              <w:rPr>
                <w:rFonts w:ascii="Arial" w:hAnsi="Arial" w:cs="Arial"/>
                <w:color w:val="333333"/>
                <w:sz w:val="20"/>
                <w:szCs w:val="20"/>
              </w:rPr>
              <w:t xml:space="preserve"> N.G. </w:t>
            </w:r>
            <w:proofErr w:type="spellStart"/>
            <w:r>
              <w:rPr>
                <w:rFonts w:ascii="Arial" w:hAnsi="Arial" w:cs="Arial"/>
                <w:color w:val="333333"/>
                <w:sz w:val="20"/>
                <w:szCs w:val="20"/>
              </w:rPr>
              <w:t>Ranga</w:t>
            </w:r>
            <w:proofErr w:type="spellEnd"/>
            <w:r>
              <w:rPr>
                <w:rFonts w:ascii="Arial" w:hAnsi="Arial" w:cs="Arial"/>
                <w:color w:val="333333"/>
                <w:sz w:val="20"/>
                <w:szCs w:val="20"/>
              </w:rPr>
              <w:t xml:space="preserve"> Agricultural University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 xml:space="preserve">Regional Agricultural Research Station, </w:t>
            </w:r>
            <w:proofErr w:type="spellStart"/>
            <w:r>
              <w:rPr>
                <w:rFonts w:ascii="Arial" w:hAnsi="Arial" w:cs="Arial"/>
                <w:color w:val="333333"/>
                <w:sz w:val="20"/>
                <w:szCs w:val="20"/>
              </w:rPr>
              <w:t>Jagtial</w:t>
            </w:r>
            <w:proofErr w:type="spellEnd"/>
            <w:r>
              <w:rPr>
                <w:rFonts w:ascii="Arial" w:hAnsi="Arial" w:cs="Arial"/>
                <w:color w:val="333333"/>
                <w:sz w:val="20"/>
                <w:szCs w:val="20"/>
              </w:rPr>
              <w:t xml:space="preserve">, Dist. </w:t>
            </w:r>
            <w:proofErr w:type="spellStart"/>
            <w:r>
              <w:rPr>
                <w:rFonts w:ascii="Arial" w:hAnsi="Arial" w:cs="Arial"/>
                <w:color w:val="333333"/>
                <w:sz w:val="20"/>
                <w:szCs w:val="20"/>
              </w:rPr>
              <w:t>Karimnagar</w:t>
            </w:r>
            <w:proofErr w:type="spellEnd"/>
            <w:r>
              <w:rPr>
                <w:rFonts w:ascii="Arial" w:hAnsi="Arial" w:cs="Arial"/>
                <w:color w:val="333333"/>
                <w:sz w:val="20"/>
                <w:szCs w:val="20"/>
              </w:rPr>
              <w:t>, A.P</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2.5.1983 to 30.9.1989</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t>6yrs 4 months</w:t>
            </w:r>
          </w:p>
        </w:tc>
      </w:tr>
      <w:tr w:rsidR="00C556A0" w:rsidTr="00C556A0">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proofErr w:type="spellStart"/>
            <w:r>
              <w:rPr>
                <w:rFonts w:ascii="Arial" w:hAnsi="Arial" w:cs="Arial"/>
                <w:color w:val="333333"/>
                <w:sz w:val="20"/>
                <w:szCs w:val="20"/>
              </w:rPr>
              <w:t>Asst.Agricultural</w:t>
            </w:r>
            <w:proofErr w:type="spellEnd"/>
            <w:r>
              <w:rPr>
                <w:rFonts w:ascii="Arial" w:hAnsi="Arial" w:cs="Arial"/>
                <w:color w:val="333333"/>
                <w:sz w:val="20"/>
                <w:szCs w:val="20"/>
              </w:rPr>
              <w:t xml:space="preserve"> </w:t>
            </w:r>
            <w:r>
              <w:rPr>
                <w:rFonts w:ascii="Arial" w:hAnsi="Arial" w:cs="Arial"/>
                <w:color w:val="333333"/>
                <w:sz w:val="20"/>
                <w:szCs w:val="20"/>
              </w:rPr>
              <w:lastRenderedPageBreak/>
              <w:t>Officer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lastRenderedPageBreak/>
              <w:t xml:space="preserve">Dept of </w:t>
            </w:r>
            <w:proofErr w:type="spellStart"/>
            <w:r>
              <w:rPr>
                <w:rFonts w:ascii="Arial" w:hAnsi="Arial" w:cs="Arial"/>
                <w:color w:val="333333"/>
                <w:sz w:val="20"/>
                <w:szCs w:val="20"/>
              </w:rPr>
              <w:t>Agril</w:t>
            </w:r>
            <w:proofErr w:type="spellEnd"/>
            <w:r>
              <w:rPr>
                <w:rFonts w:ascii="Arial" w:hAnsi="Arial" w:cs="Arial"/>
                <w:color w:val="333333"/>
                <w:sz w:val="20"/>
                <w:szCs w:val="20"/>
              </w:rPr>
              <w:t xml:space="preserve">. </w:t>
            </w:r>
            <w:proofErr w:type="spellStart"/>
            <w:r>
              <w:rPr>
                <w:rFonts w:ascii="Arial" w:hAnsi="Arial" w:cs="Arial"/>
                <w:color w:val="333333"/>
                <w:sz w:val="20"/>
                <w:szCs w:val="20"/>
              </w:rPr>
              <w:t>Govt</w:t>
            </w:r>
            <w:proofErr w:type="spellEnd"/>
            <w:r>
              <w:rPr>
                <w:rFonts w:ascii="Arial" w:hAnsi="Arial" w:cs="Arial"/>
                <w:color w:val="333333"/>
                <w:sz w:val="20"/>
                <w:szCs w:val="20"/>
              </w:rPr>
              <w:t xml:space="preserve"> </w:t>
            </w:r>
            <w:r>
              <w:rPr>
                <w:rFonts w:ascii="Arial" w:hAnsi="Arial" w:cs="Arial"/>
                <w:color w:val="333333"/>
                <w:sz w:val="20"/>
                <w:szCs w:val="20"/>
              </w:rPr>
              <w:lastRenderedPageBreak/>
              <w:t>of AP</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lastRenderedPageBreak/>
              <w:t xml:space="preserve">CADA, </w:t>
            </w:r>
            <w:proofErr w:type="spellStart"/>
            <w:r>
              <w:rPr>
                <w:rFonts w:ascii="Arial" w:hAnsi="Arial" w:cs="Arial"/>
                <w:color w:val="333333"/>
                <w:sz w:val="20"/>
                <w:szCs w:val="20"/>
              </w:rPr>
              <w:t>Peddapalli</w:t>
            </w:r>
            <w:proofErr w:type="spellEnd"/>
            <w:r>
              <w:rPr>
                <w:rFonts w:ascii="Arial" w:hAnsi="Arial" w:cs="Arial"/>
                <w:color w:val="333333"/>
                <w:sz w:val="20"/>
                <w:szCs w:val="20"/>
              </w:rPr>
              <w:t xml:space="preserve">, </w:t>
            </w:r>
            <w:r>
              <w:rPr>
                <w:rFonts w:ascii="Arial" w:hAnsi="Arial" w:cs="Arial"/>
                <w:color w:val="333333"/>
                <w:sz w:val="20"/>
                <w:szCs w:val="20"/>
              </w:rPr>
              <w:lastRenderedPageBreak/>
              <w:t xml:space="preserve">Dist. </w:t>
            </w:r>
            <w:proofErr w:type="spellStart"/>
            <w:r>
              <w:rPr>
                <w:rFonts w:ascii="Arial" w:hAnsi="Arial" w:cs="Arial"/>
                <w:color w:val="333333"/>
                <w:sz w:val="20"/>
                <w:szCs w:val="20"/>
              </w:rPr>
              <w:t>Karimnagar</w:t>
            </w:r>
            <w:proofErr w:type="spellEnd"/>
            <w:r>
              <w:rPr>
                <w:rFonts w:ascii="Arial" w:hAnsi="Arial" w:cs="Arial"/>
                <w:color w:val="333333"/>
                <w:sz w:val="20"/>
                <w:szCs w:val="20"/>
              </w:rPr>
              <w:t xml:space="preserve"> (A.P.)</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lastRenderedPageBreak/>
              <w:t xml:space="preserve">11 .1.1980 to </w:t>
            </w:r>
            <w:r>
              <w:rPr>
                <w:rFonts w:ascii="Arial" w:hAnsi="Arial" w:cs="Arial"/>
                <w:color w:val="333333"/>
                <w:sz w:val="20"/>
                <w:szCs w:val="20"/>
              </w:rPr>
              <w:lastRenderedPageBreak/>
              <w:t>6.12.1980</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C556A0" w:rsidRDefault="00C556A0">
            <w:pPr>
              <w:spacing w:line="255" w:lineRule="atLeast"/>
              <w:rPr>
                <w:rFonts w:ascii="Arial" w:eastAsia="宋体" w:hAnsi="Arial" w:cs="Arial"/>
                <w:color w:val="333333"/>
                <w:sz w:val="20"/>
                <w:szCs w:val="20"/>
              </w:rPr>
            </w:pPr>
            <w:r>
              <w:rPr>
                <w:rFonts w:ascii="Arial" w:hAnsi="Arial" w:cs="Arial"/>
                <w:color w:val="333333"/>
                <w:sz w:val="20"/>
                <w:szCs w:val="20"/>
              </w:rPr>
              <w:lastRenderedPageBreak/>
              <w:t xml:space="preserve">11 </w:t>
            </w:r>
            <w:r>
              <w:rPr>
                <w:rFonts w:ascii="Arial" w:hAnsi="Arial" w:cs="Arial"/>
                <w:color w:val="333333"/>
                <w:sz w:val="20"/>
                <w:szCs w:val="20"/>
              </w:rPr>
              <w:lastRenderedPageBreak/>
              <w:t>months</w:t>
            </w:r>
          </w:p>
        </w:tc>
      </w:tr>
    </w:tbl>
    <w:p w:rsidR="00C556A0" w:rsidRDefault="00C556A0" w:rsidP="00C556A0">
      <w:pPr>
        <w:pStyle w:val="3"/>
        <w:shd w:val="clear" w:color="auto" w:fill="FFFFFF"/>
        <w:spacing w:before="75" w:after="45" w:line="450" w:lineRule="atLeast"/>
        <w:rPr>
          <w:rFonts w:ascii="Arial" w:hAnsi="Arial" w:cs="Arial"/>
          <w:b w:val="0"/>
          <w:bCs w:val="0"/>
          <w:color w:val="45920B"/>
          <w:sz w:val="27"/>
          <w:szCs w:val="27"/>
        </w:rPr>
      </w:pPr>
      <w:r>
        <w:rPr>
          <w:rFonts w:ascii="Arial" w:hAnsi="Arial" w:cs="Arial"/>
          <w:b w:val="0"/>
          <w:bCs w:val="0"/>
          <w:color w:val="45920B"/>
        </w:rPr>
        <w:lastRenderedPageBreak/>
        <w:t>Current responsibilities:</w:t>
      </w:r>
    </w:p>
    <w:p w:rsidR="00C556A0" w:rsidRDefault="00C556A0" w:rsidP="00C556A0">
      <w:pPr>
        <w:widowControl/>
        <w:numPr>
          <w:ilvl w:val="0"/>
          <w:numId w:val="1"/>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Epidemiology and host plant resistance to major foliar diseases of sorghum</w:t>
      </w:r>
    </w:p>
    <w:p w:rsidR="00C556A0" w:rsidRDefault="00C556A0" w:rsidP="00C556A0">
      <w:pPr>
        <w:widowControl/>
        <w:numPr>
          <w:ilvl w:val="0"/>
          <w:numId w:val="1"/>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Identification of new sources of resistance to grain molds and foliar diseases</w:t>
      </w:r>
    </w:p>
    <w:p w:rsidR="00C556A0" w:rsidRDefault="00C556A0" w:rsidP="00C556A0">
      <w:pPr>
        <w:widowControl/>
        <w:numPr>
          <w:ilvl w:val="0"/>
          <w:numId w:val="1"/>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Disease management</w:t>
      </w:r>
    </w:p>
    <w:p w:rsidR="00C556A0" w:rsidRDefault="00C556A0" w:rsidP="00C556A0">
      <w:pPr>
        <w:pStyle w:val="3"/>
        <w:shd w:val="clear" w:color="auto" w:fill="FFFFFF"/>
        <w:spacing w:before="75" w:after="45" w:line="450" w:lineRule="atLeast"/>
        <w:rPr>
          <w:rFonts w:ascii="Arial" w:hAnsi="Arial" w:cs="Arial"/>
          <w:b w:val="0"/>
          <w:bCs w:val="0"/>
          <w:color w:val="45920B"/>
          <w:sz w:val="27"/>
          <w:szCs w:val="27"/>
        </w:rPr>
      </w:pPr>
      <w:r>
        <w:rPr>
          <w:rFonts w:ascii="Arial" w:hAnsi="Arial" w:cs="Arial"/>
          <w:b w:val="0"/>
          <w:bCs w:val="0"/>
          <w:color w:val="45920B"/>
        </w:rPr>
        <w:t>Recent 3 major contributions:</w:t>
      </w:r>
    </w:p>
    <w:p w:rsidR="00C556A0" w:rsidRDefault="00C556A0" w:rsidP="00C556A0">
      <w:pPr>
        <w:widowControl/>
        <w:numPr>
          <w:ilvl w:val="0"/>
          <w:numId w:val="2"/>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Identified potential 13 resistant sources for grain mold in collaboration with AICSIP and recording grain mold score &lt;4 in the scale of 1-9 scale.</w:t>
      </w:r>
    </w:p>
    <w:p w:rsidR="00C556A0" w:rsidRDefault="00C556A0" w:rsidP="00C556A0">
      <w:pPr>
        <w:widowControl/>
        <w:numPr>
          <w:ilvl w:val="0"/>
          <w:numId w:val="2"/>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Three crosses made (IS7310 X SPV 1428, GM 9219 X IS-14384, SVD 1901 X AKMS-14B) using grain mold donors was further advanced to F3 generation.</w:t>
      </w:r>
    </w:p>
    <w:p w:rsidR="00C556A0" w:rsidRDefault="00C556A0" w:rsidP="00C556A0">
      <w:pPr>
        <w:widowControl/>
        <w:numPr>
          <w:ilvl w:val="0"/>
          <w:numId w:val="2"/>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Identified twelve entries viz., 219A X CB 29, 219A X CB 33, 219A X CB 32, BN 1309-r07, BN 1314-R07, BN 1316 R07, BN 1320 R07, BN 1324 R07, BN 1325 R07 that recorded low grain mold at hot spot.</w:t>
      </w:r>
    </w:p>
    <w:p w:rsidR="00C556A0" w:rsidRDefault="00C556A0" w:rsidP="00C556A0">
      <w:pPr>
        <w:pStyle w:val="3"/>
        <w:shd w:val="clear" w:color="auto" w:fill="FFFFFF"/>
        <w:spacing w:before="75" w:after="45" w:line="450" w:lineRule="atLeast"/>
        <w:rPr>
          <w:rFonts w:ascii="Arial" w:hAnsi="Arial" w:cs="Arial"/>
          <w:b w:val="0"/>
          <w:bCs w:val="0"/>
          <w:color w:val="45920B"/>
          <w:sz w:val="27"/>
          <w:szCs w:val="27"/>
        </w:rPr>
      </w:pPr>
      <w:r>
        <w:rPr>
          <w:rFonts w:ascii="Arial" w:hAnsi="Arial" w:cs="Arial"/>
          <w:b w:val="0"/>
          <w:bCs w:val="0"/>
          <w:color w:val="45920B"/>
        </w:rPr>
        <w:t>Current collaborative activities:</w:t>
      </w:r>
    </w:p>
    <w:p w:rsidR="00C556A0" w:rsidRDefault="00C556A0" w:rsidP="00C556A0">
      <w:pPr>
        <w:pStyle w:val="a3"/>
        <w:shd w:val="clear" w:color="auto" w:fill="FFFFFF"/>
        <w:spacing w:before="0" w:beforeAutospacing="0" w:after="75" w:afterAutospacing="0" w:line="330" w:lineRule="atLeast"/>
        <w:jc w:val="both"/>
        <w:rPr>
          <w:rFonts w:ascii="Arial" w:hAnsi="Arial" w:cs="Arial"/>
          <w:color w:val="333333"/>
          <w:sz w:val="20"/>
          <w:szCs w:val="20"/>
        </w:rPr>
      </w:pPr>
      <w:proofErr w:type="spellStart"/>
      <w:r>
        <w:rPr>
          <w:rFonts w:ascii="Arial" w:hAnsi="Arial" w:cs="Arial"/>
          <w:color w:val="333333"/>
          <w:sz w:val="20"/>
          <w:szCs w:val="20"/>
        </w:rPr>
        <w:t>Nill</w:t>
      </w:r>
      <w:proofErr w:type="spellEnd"/>
    </w:p>
    <w:p w:rsidR="00C556A0" w:rsidRDefault="00C556A0" w:rsidP="00C556A0">
      <w:pPr>
        <w:pStyle w:val="3"/>
        <w:shd w:val="clear" w:color="auto" w:fill="FFFFFF"/>
        <w:spacing w:before="75" w:after="45" w:line="450" w:lineRule="atLeast"/>
        <w:rPr>
          <w:rFonts w:ascii="Arial" w:hAnsi="Arial" w:cs="Arial"/>
          <w:b w:val="0"/>
          <w:bCs w:val="0"/>
          <w:color w:val="45920B"/>
          <w:sz w:val="27"/>
          <w:szCs w:val="27"/>
        </w:rPr>
      </w:pPr>
      <w:r>
        <w:rPr>
          <w:rFonts w:ascii="Arial" w:hAnsi="Arial" w:cs="Arial"/>
          <w:b w:val="0"/>
          <w:bCs w:val="0"/>
          <w:color w:val="45920B"/>
        </w:rPr>
        <w:t>Recent most significant publications:</w:t>
      </w:r>
    </w:p>
    <w:p w:rsidR="00C556A0" w:rsidRDefault="00C556A0" w:rsidP="00C556A0">
      <w:pPr>
        <w:widowControl/>
        <w:numPr>
          <w:ilvl w:val="0"/>
          <w:numId w:val="3"/>
        </w:numPr>
        <w:shd w:val="clear" w:color="auto" w:fill="FFFFFF"/>
        <w:spacing w:after="75" w:line="270" w:lineRule="atLeast"/>
        <w:ind w:left="375"/>
        <w:rPr>
          <w:rFonts w:ascii="Arial" w:hAnsi="Arial" w:cs="Arial"/>
          <w:color w:val="000000"/>
          <w:sz w:val="20"/>
          <w:szCs w:val="20"/>
        </w:rPr>
      </w:pPr>
      <w:proofErr w:type="spellStart"/>
      <w:r>
        <w:rPr>
          <w:rFonts w:ascii="Arial" w:hAnsi="Arial" w:cs="Arial"/>
          <w:color w:val="000000"/>
          <w:sz w:val="20"/>
          <w:szCs w:val="20"/>
        </w:rPr>
        <w:t>Navi</w:t>
      </w:r>
      <w:proofErr w:type="spellEnd"/>
      <w:r>
        <w:rPr>
          <w:rFonts w:ascii="Arial" w:hAnsi="Arial" w:cs="Arial"/>
          <w:color w:val="000000"/>
          <w:sz w:val="20"/>
          <w:szCs w:val="20"/>
        </w:rPr>
        <w:t xml:space="preserve"> SS, </w:t>
      </w:r>
      <w:proofErr w:type="spellStart"/>
      <w:r>
        <w:rPr>
          <w:rFonts w:ascii="Arial" w:hAnsi="Arial" w:cs="Arial"/>
          <w:color w:val="000000"/>
          <w:sz w:val="20"/>
          <w:szCs w:val="20"/>
        </w:rPr>
        <w:t>Bandyopadhyay</w:t>
      </w:r>
      <w:proofErr w:type="spellEnd"/>
      <w:r>
        <w:rPr>
          <w:rFonts w:ascii="Arial" w:hAnsi="Arial" w:cs="Arial"/>
          <w:color w:val="000000"/>
          <w:sz w:val="20"/>
          <w:szCs w:val="20"/>
        </w:rPr>
        <w:t xml:space="preserve"> R, </w:t>
      </w:r>
      <w:proofErr w:type="spellStart"/>
      <w:r>
        <w:rPr>
          <w:rFonts w:ascii="Arial" w:hAnsi="Arial" w:cs="Arial"/>
          <w:color w:val="000000"/>
          <w:sz w:val="20"/>
          <w:szCs w:val="20"/>
        </w:rPr>
        <w:t>Tonapi</w:t>
      </w:r>
      <w:proofErr w:type="spellEnd"/>
      <w:r>
        <w:rPr>
          <w:rFonts w:ascii="Arial" w:hAnsi="Arial" w:cs="Arial"/>
          <w:color w:val="000000"/>
          <w:sz w:val="20"/>
          <w:szCs w:val="20"/>
        </w:rPr>
        <w:t xml:space="preserve"> VA, </w:t>
      </w:r>
      <w:proofErr w:type="spellStart"/>
      <w:r>
        <w:rPr>
          <w:rFonts w:ascii="Arial" w:hAnsi="Arial" w:cs="Arial"/>
          <w:color w:val="000000"/>
          <w:sz w:val="20"/>
          <w:szCs w:val="20"/>
        </w:rPr>
        <w:t>Nageshwar</w:t>
      </w:r>
      <w:proofErr w:type="spellEnd"/>
      <w:r>
        <w:rPr>
          <w:rFonts w:ascii="Arial" w:hAnsi="Arial" w:cs="Arial"/>
          <w:color w:val="000000"/>
          <w:sz w:val="20"/>
          <w:szCs w:val="20"/>
        </w:rPr>
        <w:t xml:space="preserve"> </w:t>
      </w:r>
      <w:proofErr w:type="spellStart"/>
      <w:r>
        <w:rPr>
          <w:rFonts w:ascii="Arial" w:hAnsi="Arial" w:cs="Arial"/>
          <w:color w:val="000000"/>
          <w:sz w:val="20"/>
          <w:szCs w:val="20"/>
        </w:rPr>
        <w:t>Rao</w:t>
      </w:r>
      <w:proofErr w:type="spellEnd"/>
      <w:r>
        <w:rPr>
          <w:rFonts w:ascii="Arial" w:hAnsi="Arial" w:cs="Arial"/>
          <w:color w:val="000000"/>
          <w:sz w:val="20"/>
          <w:szCs w:val="20"/>
        </w:rPr>
        <w:t xml:space="preserve"> TG, </w:t>
      </w:r>
      <w:proofErr w:type="spellStart"/>
      <w:r>
        <w:rPr>
          <w:rFonts w:ascii="Arial" w:hAnsi="Arial" w:cs="Arial"/>
          <w:color w:val="000000"/>
          <w:sz w:val="20"/>
          <w:szCs w:val="20"/>
        </w:rPr>
        <w:t>Indira</w:t>
      </w:r>
      <w:proofErr w:type="spellEnd"/>
      <w:r>
        <w:rPr>
          <w:rFonts w:ascii="Arial" w:hAnsi="Arial" w:cs="Arial"/>
          <w:color w:val="000000"/>
          <w:sz w:val="20"/>
          <w:szCs w:val="20"/>
        </w:rPr>
        <w:t xml:space="preserve"> S, Reddy RK </w:t>
      </w:r>
      <w:proofErr w:type="spellStart"/>
      <w:r>
        <w:rPr>
          <w:rFonts w:ascii="Arial" w:hAnsi="Arial" w:cs="Arial"/>
          <w:color w:val="000000"/>
          <w:sz w:val="20"/>
          <w:szCs w:val="20"/>
        </w:rPr>
        <w:t>Tooley</w:t>
      </w:r>
      <w:proofErr w:type="spellEnd"/>
      <w:r>
        <w:rPr>
          <w:rFonts w:ascii="Arial" w:hAnsi="Arial" w:cs="Arial"/>
          <w:color w:val="000000"/>
          <w:sz w:val="20"/>
          <w:szCs w:val="20"/>
        </w:rPr>
        <w:t xml:space="preserve"> PW and Thomas D 2007. Prevalence of major foliar and panicle diseases of sorghum (Sorghum bicolor (L) </w:t>
      </w:r>
      <w:proofErr w:type="spellStart"/>
      <w:r>
        <w:rPr>
          <w:rFonts w:ascii="Arial" w:hAnsi="Arial" w:cs="Arial"/>
          <w:color w:val="000000"/>
          <w:sz w:val="20"/>
          <w:szCs w:val="20"/>
        </w:rPr>
        <w:t>Moench</w:t>
      </w:r>
      <w:proofErr w:type="spellEnd"/>
      <w:r>
        <w:rPr>
          <w:rFonts w:ascii="Arial" w:hAnsi="Arial" w:cs="Arial"/>
          <w:color w:val="000000"/>
          <w:sz w:val="20"/>
          <w:szCs w:val="20"/>
        </w:rPr>
        <w:t xml:space="preserve">) in the Deccan plateau of India. Archives of </w:t>
      </w:r>
      <w:proofErr w:type="spellStart"/>
      <w:r>
        <w:rPr>
          <w:rFonts w:ascii="Arial" w:hAnsi="Arial" w:cs="Arial"/>
          <w:color w:val="000000"/>
          <w:sz w:val="20"/>
          <w:szCs w:val="20"/>
        </w:rPr>
        <w:t>Phytopathology</w:t>
      </w:r>
      <w:proofErr w:type="spellEnd"/>
      <w:r>
        <w:rPr>
          <w:rFonts w:ascii="Arial" w:hAnsi="Arial" w:cs="Arial"/>
          <w:color w:val="000000"/>
          <w:sz w:val="20"/>
          <w:szCs w:val="20"/>
        </w:rPr>
        <w:t xml:space="preserve"> and Plant Protection 40 (1): 19-35.</w:t>
      </w:r>
    </w:p>
    <w:p w:rsidR="00C556A0" w:rsidRDefault="00C556A0" w:rsidP="00C556A0">
      <w:pPr>
        <w:widowControl/>
        <w:numPr>
          <w:ilvl w:val="0"/>
          <w:numId w:val="3"/>
        </w:numPr>
        <w:shd w:val="clear" w:color="auto" w:fill="FFFFFF"/>
        <w:spacing w:after="75" w:line="270" w:lineRule="atLeast"/>
        <w:ind w:left="375"/>
        <w:rPr>
          <w:rFonts w:ascii="Arial" w:hAnsi="Arial" w:cs="Arial"/>
          <w:color w:val="000000"/>
          <w:sz w:val="20"/>
          <w:szCs w:val="20"/>
        </w:rPr>
      </w:pPr>
      <w:proofErr w:type="spellStart"/>
      <w:r>
        <w:rPr>
          <w:rFonts w:ascii="Arial" w:hAnsi="Arial" w:cs="Arial"/>
          <w:color w:val="000000"/>
          <w:sz w:val="20"/>
          <w:szCs w:val="20"/>
        </w:rPr>
        <w:t>Chaturvedi</w:t>
      </w:r>
      <w:proofErr w:type="spellEnd"/>
      <w:r>
        <w:rPr>
          <w:rFonts w:ascii="Arial" w:hAnsi="Arial" w:cs="Arial"/>
          <w:color w:val="000000"/>
          <w:sz w:val="20"/>
          <w:szCs w:val="20"/>
        </w:rPr>
        <w:t xml:space="preserve"> VK, </w:t>
      </w:r>
      <w:proofErr w:type="spellStart"/>
      <w:r>
        <w:rPr>
          <w:rFonts w:ascii="Arial" w:hAnsi="Arial" w:cs="Arial"/>
          <w:color w:val="000000"/>
          <w:sz w:val="20"/>
          <w:szCs w:val="20"/>
        </w:rPr>
        <w:t>Nageshwar</w:t>
      </w:r>
      <w:proofErr w:type="spellEnd"/>
      <w:r>
        <w:rPr>
          <w:rFonts w:ascii="Arial" w:hAnsi="Arial" w:cs="Arial"/>
          <w:color w:val="000000"/>
          <w:sz w:val="20"/>
          <w:szCs w:val="20"/>
        </w:rPr>
        <w:t xml:space="preserve"> </w:t>
      </w:r>
      <w:proofErr w:type="spellStart"/>
      <w:r>
        <w:rPr>
          <w:rFonts w:ascii="Arial" w:hAnsi="Arial" w:cs="Arial"/>
          <w:color w:val="000000"/>
          <w:sz w:val="20"/>
          <w:szCs w:val="20"/>
        </w:rPr>
        <w:t>Rao</w:t>
      </w:r>
      <w:proofErr w:type="spellEnd"/>
      <w:r>
        <w:rPr>
          <w:rFonts w:ascii="Arial" w:hAnsi="Arial" w:cs="Arial"/>
          <w:color w:val="000000"/>
          <w:sz w:val="20"/>
          <w:szCs w:val="20"/>
        </w:rPr>
        <w:t xml:space="preserve"> TG and </w:t>
      </w:r>
      <w:proofErr w:type="spellStart"/>
      <w:r>
        <w:rPr>
          <w:rFonts w:ascii="Arial" w:hAnsi="Arial" w:cs="Arial"/>
          <w:color w:val="000000"/>
          <w:sz w:val="20"/>
          <w:szCs w:val="20"/>
        </w:rPr>
        <w:t>Devender</w:t>
      </w:r>
      <w:proofErr w:type="spellEnd"/>
      <w:r>
        <w:rPr>
          <w:rFonts w:ascii="Arial" w:hAnsi="Arial" w:cs="Arial"/>
          <w:color w:val="000000"/>
          <w:sz w:val="20"/>
          <w:szCs w:val="20"/>
        </w:rPr>
        <w:t xml:space="preserve"> V 2007 Relationship of protein, moisture, ash and hardness in grain of sorghum genotypes with different mold ratings. J </w:t>
      </w:r>
      <w:proofErr w:type="spellStart"/>
      <w:r>
        <w:rPr>
          <w:rFonts w:ascii="Arial" w:hAnsi="Arial" w:cs="Arial"/>
          <w:color w:val="000000"/>
          <w:sz w:val="20"/>
          <w:szCs w:val="20"/>
        </w:rPr>
        <w:t>Mycol</w:t>
      </w:r>
      <w:proofErr w:type="spellEnd"/>
      <w:r>
        <w:rPr>
          <w:rFonts w:ascii="Arial" w:hAnsi="Arial" w:cs="Arial"/>
          <w:color w:val="000000"/>
          <w:sz w:val="20"/>
          <w:szCs w:val="20"/>
        </w:rPr>
        <w:t xml:space="preserve"> Pl Path 37: 108-111.</w:t>
      </w:r>
    </w:p>
    <w:p w:rsidR="00C556A0" w:rsidRDefault="00C556A0" w:rsidP="00C556A0">
      <w:pPr>
        <w:widowControl/>
        <w:numPr>
          <w:ilvl w:val="0"/>
          <w:numId w:val="3"/>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 xml:space="preserve">Kumar A, Reddy PN and </w:t>
      </w:r>
      <w:proofErr w:type="spellStart"/>
      <w:r>
        <w:rPr>
          <w:rFonts w:ascii="Arial" w:hAnsi="Arial" w:cs="Arial"/>
          <w:color w:val="000000"/>
          <w:sz w:val="20"/>
          <w:szCs w:val="20"/>
        </w:rPr>
        <w:t>Nageshwar</w:t>
      </w:r>
      <w:proofErr w:type="spellEnd"/>
      <w:r>
        <w:rPr>
          <w:rFonts w:ascii="Arial" w:hAnsi="Arial" w:cs="Arial"/>
          <w:color w:val="000000"/>
          <w:sz w:val="20"/>
          <w:szCs w:val="20"/>
        </w:rPr>
        <w:t xml:space="preserve"> </w:t>
      </w:r>
      <w:proofErr w:type="spellStart"/>
      <w:r>
        <w:rPr>
          <w:rFonts w:ascii="Arial" w:hAnsi="Arial" w:cs="Arial"/>
          <w:color w:val="000000"/>
          <w:sz w:val="20"/>
          <w:szCs w:val="20"/>
        </w:rPr>
        <w:t>Rao</w:t>
      </w:r>
      <w:proofErr w:type="spellEnd"/>
      <w:r>
        <w:rPr>
          <w:rFonts w:ascii="Arial" w:hAnsi="Arial" w:cs="Arial"/>
          <w:color w:val="000000"/>
          <w:sz w:val="20"/>
          <w:szCs w:val="20"/>
        </w:rPr>
        <w:t xml:space="preserve"> TG 2007. Host range studies on Botrytis </w:t>
      </w:r>
      <w:proofErr w:type="spellStart"/>
      <w:r>
        <w:rPr>
          <w:rFonts w:ascii="Arial" w:hAnsi="Arial" w:cs="Arial"/>
          <w:color w:val="000000"/>
          <w:sz w:val="20"/>
          <w:szCs w:val="20"/>
        </w:rPr>
        <w:t>ricini</w:t>
      </w:r>
      <w:proofErr w:type="spellEnd"/>
      <w:r>
        <w:rPr>
          <w:rFonts w:ascii="Arial" w:hAnsi="Arial" w:cs="Arial"/>
          <w:color w:val="000000"/>
          <w:sz w:val="20"/>
          <w:szCs w:val="20"/>
        </w:rPr>
        <w:t>, the causal agent of castor grey mold. Indian Journal of Plant Protection 35(1): 140-141.</w:t>
      </w:r>
    </w:p>
    <w:p w:rsidR="00C556A0" w:rsidRDefault="00C556A0" w:rsidP="00C556A0">
      <w:pPr>
        <w:widowControl/>
        <w:numPr>
          <w:ilvl w:val="0"/>
          <w:numId w:val="3"/>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 xml:space="preserve">Kumar A, Reddy PN and </w:t>
      </w:r>
      <w:proofErr w:type="spellStart"/>
      <w:r>
        <w:rPr>
          <w:rFonts w:ascii="Arial" w:hAnsi="Arial" w:cs="Arial"/>
          <w:color w:val="000000"/>
          <w:sz w:val="20"/>
          <w:szCs w:val="20"/>
        </w:rPr>
        <w:t>Nageshwar</w:t>
      </w:r>
      <w:proofErr w:type="spellEnd"/>
      <w:r>
        <w:rPr>
          <w:rFonts w:ascii="Arial" w:hAnsi="Arial" w:cs="Arial"/>
          <w:color w:val="000000"/>
          <w:sz w:val="20"/>
          <w:szCs w:val="20"/>
        </w:rPr>
        <w:t xml:space="preserve"> </w:t>
      </w:r>
      <w:proofErr w:type="spellStart"/>
      <w:r>
        <w:rPr>
          <w:rFonts w:ascii="Arial" w:hAnsi="Arial" w:cs="Arial"/>
          <w:color w:val="000000"/>
          <w:sz w:val="20"/>
          <w:szCs w:val="20"/>
        </w:rPr>
        <w:t>Rao</w:t>
      </w:r>
      <w:proofErr w:type="spellEnd"/>
      <w:r>
        <w:rPr>
          <w:rFonts w:ascii="Arial" w:hAnsi="Arial" w:cs="Arial"/>
          <w:color w:val="000000"/>
          <w:sz w:val="20"/>
          <w:szCs w:val="20"/>
        </w:rPr>
        <w:t xml:space="preserve"> TG 2007. Salicylic acid and 2.4-dinitrophenol induced resistance against Botrytis grey mold of castor. Indian Journal of Plant Protection. 35(1): 136-137</w:t>
      </w:r>
    </w:p>
    <w:p w:rsidR="00C556A0" w:rsidRDefault="00C556A0" w:rsidP="00C556A0">
      <w:pPr>
        <w:pStyle w:val="3"/>
        <w:shd w:val="clear" w:color="auto" w:fill="FFFFFF"/>
        <w:spacing w:before="75" w:after="45" w:line="450" w:lineRule="atLeast"/>
        <w:rPr>
          <w:rFonts w:ascii="Arial" w:hAnsi="Arial" w:cs="Arial"/>
          <w:b w:val="0"/>
          <w:bCs w:val="0"/>
          <w:color w:val="45920B"/>
          <w:sz w:val="27"/>
          <w:szCs w:val="27"/>
        </w:rPr>
      </w:pPr>
      <w:r>
        <w:rPr>
          <w:rFonts w:ascii="Arial" w:hAnsi="Arial" w:cs="Arial"/>
          <w:b w:val="0"/>
          <w:bCs w:val="0"/>
          <w:color w:val="45920B"/>
        </w:rPr>
        <w:t>Other professional activities:</w:t>
      </w:r>
    </w:p>
    <w:p w:rsidR="00C556A0" w:rsidRDefault="00C556A0" w:rsidP="00C556A0">
      <w:pPr>
        <w:widowControl/>
        <w:numPr>
          <w:ilvl w:val="0"/>
          <w:numId w:val="4"/>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Life member, IPS New Delhi and Indian Journal of Plant Protection, Hyderabad</w:t>
      </w:r>
    </w:p>
    <w:p w:rsidR="00C556A0" w:rsidRPr="00C556A0" w:rsidRDefault="00C556A0"/>
    <w:p w:rsidR="00C556A0" w:rsidRDefault="00C556A0"/>
    <w:p w:rsidR="00D62F71" w:rsidRDefault="00D62F71"/>
    <w:p w:rsidR="00D62F71" w:rsidRDefault="00D62F71"/>
    <w:p w:rsidR="00D62F71" w:rsidRPr="00BB5328" w:rsidRDefault="00D62F71" w:rsidP="00D62F71">
      <w:pPr>
        <w:widowControl/>
        <w:shd w:val="clear" w:color="auto" w:fill="FFFFFF"/>
        <w:spacing w:after="75" w:line="450" w:lineRule="atLeast"/>
        <w:jc w:val="center"/>
        <w:outlineLvl w:val="1"/>
        <w:rPr>
          <w:rFonts w:ascii="Arial" w:eastAsia="宋体" w:hAnsi="Arial" w:cs="Arial"/>
          <w:color w:val="45920B"/>
          <w:kern w:val="0"/>
          <w:sz w:val="33"/>
          <w:szCs w:val="33"/>
        </w:rPr>
      </w:pPr>
      <w:r w:rsidRPr="00BB5328">
        <w:rPr>
          <w:rFonts w:ascii="Arial" w:eastAsia="宋体" w:hAnsi="Arial" w:cs="Arial"/>
          <w:color w:val="45920B"/>
          <w:kern w:val="0"/>
          <w:sz w:val="33"/>
          <w:szCs w:val="33"/>
        </w:rPr>
        <w:lastRenderedPageBreak/>
        <w:t xml:space="preserve">Dr. A V </w:t>
      </w:r>
      <w:proofErr w:type="spellStart"/>
      <w:r w:rsidRPr="00BB5328">
        <w:rPr>
          <w:rFonts w:ascii="Arial" w:eastAsia="宋体" w:hAnsi="Arial" w:cs="Arial"/>
          <w:color w:val="45920B"/>
          <w:kern w:val="0"/>
          <w:sz w:val="33"/>
          <w:szCs w:val="33"/>
        </w:rPr>
        <w:t>Umakanth</w:t>
      </w:r>
      <w:proofErr w:type="spellEnd"/>
    </w:p>
    <w:p w:rsidR="00D62F71" w:rsidRDefault="00D62F71" w:rsidP="00D62F71">
      <w:pPr>
        <w:widowControl/>
        <w:shd w:val="clear" w:color="auto" w:fill="FFFFFF"/>
        <w:spacing w:line="270" w:lineRule="atLeast"/>
        <w:jc w:val="left"/>
        <w:rPr>
          <w:rFonts w:ascii="Arial" w:eastAsia="宋体" w:hAnsi="Arial" w:cs="Arial"/>
          <w:color w:val="000000"/>
          <w:kern w:val="0"/>
          <w:sz w:val="20"/>
          <w:szCs w:val="20"/>
        </w:rPr>
      </w:pPr>
      <w:r w:rsidRPr="00BB5328">
        <w:rPr>
          <w:rFonts w:ascii="Arial" w:eastAsia="宋体" w:hAnsi="Arial" w:cs="Arial"/>
          <w:b/>
          <w:bCs/>
          <w:color w:val="000000"/>
          <w:kern w:val="0"/>
          <w:sz w:val="20"/>
        </w:rPr>
        <w:t>Discipline:</w:t>
      </w:r>
      <w:r w:rsidRPr="00BB5328">
        <w:rPr>
          <w:rFonts w:ascii="Arial" w:eastAsia="宋体" w:hAnsi="Arial" w:cs="Arial"/>
          <w:color w:val="000000"/>
          <w:kern w:val="0"/>
          <w:sz w:val="20"/>
        </w:rPr>
        <w:t> </w:t>
      </w:r>
      <w:r w:rsidRPr="00BB5328">
        <w:rPr>
          <w:rFonts w:ascii="Arial" w:eastAsia="宋体" w:hAnsi="Arial" w:cs="Arial"/>
          <w:color w:val="000000"/>
          <w:kern w:val="0"/>
          <w:sz w:val="20"/>
          <w:szCs w:val="20"/>
        </w:rPr>
        <w:t>Plant Breeding</w:t>
      </w:r>
    </w:p>
    <w:p w:rsidR="00D62F71" w:rsidRDefault="00D62F71" w:rsidP="00D62F71">
      <w:pPr>
        <w:widowControl/>
        <w:shd w:val="clear" w:color="auto" w:fill="FFFFFF"/>
        <w:spacing w:line="270" w:lineRule="atLeast"/>
        <w:jc w:val="left"/>
        <w:rPr>
          <w:rFonts w:ascii="Arial" w:eastAsia="宋体" w:hAnsi="Arial" w:cs="Arial"/>
          <w:color w:val="000000"/>
          <w:kern w:val="0"/>
          <w:sz w:val="20"/>
          <w:szCs w:val="20"/>
        </w:rPr>
      </w:pPr>
      <w:r w:rsidRPr="00BB5328">
        <w:rPr>
          <w:rFonts w:ascii="Arial" w:eastAsia="宋体" w:hAnsi="Arial" w:cs="Arial"/>
          <w:b/>
          <w:bCs/>
          <w:color w:val="000000"/>
          <w:kern w:val="0"/>
          <w:sz w:val="20"/>
        </w:rPr>
        <w:t>Designation:</w:t>
      </w:r>
      <w:r w:rsidRPr="00BB5328">
        <w:rPr>
          <w:rFonts w:ascii="Arial" w:eastAsia="宋体" w:hAnsi="Arial" w:cs="Arial"/>
          <w:color w:val="000000"/>
          <w:kern w:val="0"/>
          <w:sz w:val="20"/>
        </w:rPr>
        <w:t> </w:t>
      </w:r>
      <w:r w:rsidRPr="00BB5328">
        <w:rPr>
          <w:rFonts w:ascii="Arial" w:eastAsia="宋体" w:hAnsi="Arial" w:cs="Arial"/>
          <w:color w:val="000000"/>
          <w:kern w:val="0"/>
          <w:sz w:val="20"/>
          <w:szCs w:val="20"/>
        </w:rPr>
        <w:t>Principal Scientist</w:t>
      </w:r>
    </w:p>
    <w:p w:rsidR="00D62F71" w:rsidRPr="00BB5328" w:rsidRDefault="00D62F71" w:rsidP="00D62F71">
      <w:pPr>
        <w:widowControl/>
        <w:shd w:val="clear" w:color="auto" w:fill="FFFFFF"/>
        <w:spacing w:line="270" w:lineRule="atLeast"/>
        <w:jc w:val="left"/>
        <w:rPr>
          <w:rFonts w:ascii="Arial" w:eastAsia="宋体" w:hAnsi="Arial" w:cs="Arial"/>
          <w:color w:val="000000"/>
          <w:kern w:val="0"/>
          <w:sz w:val="20"/>
          <w:szCs w:val="20"/>
        </w:rPr>
      </w:pPr>
      <w:r w:rsidRPr="00BB5328">
        <w:rPr>
          <w:rFonts w:ascii="Arial" w:eastAsia="宋体" w:hAnsi="Arial" w:cs="Arial"/>
          <w:b/>
          <w:bCs/>
          <w:color w:val="000000"/>
          <w:kern w:val="0"/>
          <w:sz w:val="20"/>
        </w:rPr>
        <w:t xml:space="preserve">At DSR </w:t>
      </w:r>
      <w:proofErr w:type="gramStart"/>
      <w:r w:rsidRPr="00BB5328">
        <w:rPr>
          <w:rFonts w:ascii="Arial" w:eastAsia="宋体" w:hAnsi="Arial" w:cs="Arial"/>
          <w:b/>
          <w:bCs/>
          <w:color w:val="000000"/>
          <w:kern w:val="0"/>
          <w:sz w:val="20"/>
        </w:rPr>
        <w:t>Since</w:t>
      </w:r>
      <w:proofErr w:type="gramEnd"/>
      <w:r w:rsidRPr="00BB5328">
        <w:rPr>
          <w:rFonts w:ascii="Arial" w:eastAsia="宋体" w:hAnsi="Arial" w:cs="Arial"/>
          <w:b/>
          <w:bCs/>
          <w:color w:val="000000"/>
          <w:kern w:val="0"/>
          <w:sz w:val="20"/>
        </w:rPr>
        <w:t>:</w:t>
      </w:r>
      <w:r w:rsidRPr="00BB5328">
        <w:rPr>
          <w:rFonts w:ascii="Arial" w:eastAsia="宋体" w:hAnsi="Arial" w:cs="Arial"/>
          <w:color w:val="000000"/>
          <w:kern w:val="0"/>
          <w:sz w:val="20"/>
        </w:rPr>
        <w:t> </w:t>
      </w:r>
      <w:r w:rsidRPr="00BB5328">
        <w:rPr>
          <w:rFonts w:ascii="Arial" w:eastAsia="宋体" w:hAnsi="Arial" w:cs="Arial"/>
          <w:color w:val="000000"/>
          <w:kern w:val="0"/>
          <w:sz w:val="20"/>
          <w:szCs w:val="20"/>
        </w:rPr>
        <w:t>1997</w:t>
      </w:r>
    </w:p>
    <w:p w:rsidR="00D62F71" w:rsidRDefault="00D62F71" w:rsidP="00D62F71">
      <w:pPr>
        <w:widowControl/>
        <w:shd w:val="clear" w:color="auto" w:fill="FFFFFF"/>
        <w:spacing w:line="270" w:lineRule="atLeast"/>
        <w:jc w:val="left"/>
        <w:rPr>
          <w:rFonts w:ascii="Arial" w:eastAsia="宋体" w:hAnsi="Arial" w:cs="Arial"/>
          <w:color w:val="000000"/>
          <w:kern w:val="0"/>
          <w:sz w:val="20"/>
          <w:szCs w:val="20"/>
        </w:rPr>
      </w:pPr>
      <w:r w:rsidRPr="00BB5328">
        <w:rPr>
          <w:rFonts w:ascii="Arial" w:eastAsia="宋体" w:hAnsi="Arial" w:cs="Arial"/>
          <w:b/>
          <w:bCs/>
          <w:color w:val="000000"/>
          <w:kern w:val="0"/>
          <w:sz w:val="20"/>
        </w:rPr>
        <w:t>Email:</w:t>
      </w:r>
      <w:r w:rsidRPr="00BB5328">
        <w:rPr>
          <w:rFonts w:ascii="Arial" w:eastAsia="宋体" w:hAnsi="Arial" w:cs="Arial"/>
          <w:color w:val="000000"/>
          <w:kern w:val="0"/>
          <w:sz w:val="20"/>
        </w:rPr>
        <w:t> </w:t>
      </w:r>
      <w:proofErr w:type="gramStart"/>
      <w:r w:rsidRPr="00BB5328">
        <w:rPr>
          <w:rFonts w:ascii="Arial" w:eastAsia="宋体" w:hAnsi="Arial" w:cs="Arial"/>
          <w:color w:val="000000"/>
          <w:kern w:val="0"/>
          <w:sz w:val="20"/>
          <w:szCs w:val="20"/>
        </w:rPr>
        <w:t>umakanth@sorghum.res.in  |</w:t>
      </w:r>
      <w:proofErr w:type="gramEnd"/>
      <w:r w:rsidRPr="00BB5328">
        <w:rPr>
          <w:rFonts w:ascii="Arial" w:eastAsia="宋体" w:hAnsi="Arial" w:cs="Arial"/>
          <w:color w:val="000000"/>
          <w:kern w:val="0"/>
          <w:sz w:val="20"/>
          <w:szCs w:val="20"/>
        </w:rPr>
        <w:t> </w:t>
      </w:r>
    </w:p>
    <w:p w:rsidR="00D62F71" w:rsidRPr="00BB5328" w:rsidRDefault="00D62F71" w:rsidP="00D62F71">
      <w:pPr>
        <w:widowControl/>
        <w:shd w:val="clear" w:color="auto" w:fill="FFFFFF"/>
        <w:spacing w:line="270" w:lineRule="atLeast"/>
        <w:jc w:val="left"/>
        <w:rPr>
          <w:rFonts w:ascii="Arial" w:eastAsia="宋体" w:hAnsi="Arial" w:cs="Arial"/>
          <w:color w:val="000000"/>
          <w:kern w:val="0"/>
          <w:sz w:val="20"/>
          <w:szCs w:val="20"/>
        </w:rPr>
      </w:pPr>
      <w:r w:rsidRPr="00BB5328">
        <w:rPr>
          <w:rFonts w:ascii="Arial" w:eastAsia="宋体" w:hAnsi="Arial" w:cs="Arial"/>
          <w:color w:val="000000"/>
          <w:kern w:val="0"/>
          <w:sz w:val="20"/>
        </w:rPr>
        <w:t> </w:t>
      </w:r>
      <w:r w:rsidRPr="00BB5328">
        <w:rPr>
          <w:rFonts w:ascii="Arial" w:eastAsia="宋体" w:hAnsi="Arial" w:cs="Arial"/>
          <w:b/>
          <w:bCs/>
          <w:color w:val="000000"/>
          <w:kern w:val="0"/>
          <w:sz w:val="20"/>
        </w:rPr>
        <w:t>Mobile:</w:t>
      </w:r>
      <w:r w:rsidRPr="00BB5328">
        <w:rPr>
          <w:rFonts w:ascii="Arial" w:eastAsia="宋体" w:hAnsi="Arial" w:cs="Arial"/>
          <w:color w:val="000000"/>
          <w:kern w:val="0"/>
          <w:sz w:val="20"/>
        </w:rPr>
        <w:t> </w:t>
      </w:r>
      <w:r w:rsidRPr="00BB5328">
        <w:rPr>
          <w:rFonts w:ascii="Arial" w:eastAsia="宋体" w:hAnsi="Arial" w:cs="Arial"/>
          <w:color w:val="000000"/>
          <w:kern w:val="0"/>
          <w:sz w:val="20"/>
          <w:szCs w:val="20"/>
        </w:rPr>
        <w:t>09441980980</w:t>
      </w:r>
    </w:p>
    <w:p w:rsidR="00D62F71" w:rsidRPr="00BB5328" w:rsidRDefault="00D62F71" w:rsidP="00D62F71">
      <w:pPr>
        <w:widowControl/>
        <w:shd w:val="clear" w:color="auto" w:fill="FFFFFF"/>
        <w:spacing w:before="75" w:after="75" w:line="450" w:lineRule="atLeast"/>
        <w:jc w:val="center"/>
        <w:outlineLvl w:val="2"/>
        <w:rPr>
          <w:rFonts w:ascii="Arial" w:eastAsia="宋体" w:hAnsi="Arial" w:cs="Arial"/>
          <w:color w:val="45920B"/>
          <w:kern w:val="0"/>
          <w:sz w:val="27"/>
          <w:szCs w:val="27"/>
        </w:rPr>
      </w:pPr>
      <w:r w:rsidRPr="00BB5328">
        <w:rPr>
          <w:rFonts w:ascii="Arial" w:eastAsia="宋体" w:hAnsi="Arial" w:cs="Arial"/>
          <w:color w:val="45920B"/>
          <w:kern w:val="0"/>
          <w:sz w:val="27"/>
          <w:szCs w:val="27"/>
        </w:rPr>
        <w:t>Academic Qualifications</w:t>
      </w:r>
    </w:p>
    <w:tbl>
      <w:tblPr>
        <w:tblW w:w="5000" w:type="pct"/>
        <w:tblBorders>
          <w:top w:val="single" w:sz="6" w:space="0" w:color="C4DEFD"/>
          <w:left w:val="single" w:sz="6" w:space="0" w:color="C4DEFD"/>
          <w:bottom w:val="single" w:sz="6" w:space="0" w:color="C4DEFD"/>
          <w:right w:val="single" w:sz="6" w:space="0" w:color="C4DEFD"/>
        </w:tblBorders>
        <w:shd w:val="clear" w:color="auto" w:fill="FFFFFF"/>
        <w:tblCellMar>
          <w:left w:w="0" w:type="dxa"/>
          <w:right w:w="0" w:type="dxa"/>
        </w:tblCellMar>
        <w:tblLook w:val="04A0"/>
      </w:tblPr>
      <w:tblGrid>
        <w:gridCol w:w="969"/>
        <w:gridCol w:w="3817"/>
        <w:gridCol w:w="1548"/>
        <w:gridCol w:w="2062"/>
      </w:tblGrid>
      <w:tr w:rsidR="00D62F71" w:rsidRPr="00BB5328"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BB5328" w:rsidRDefault="00D62F71" w:rsidP="002C569C">
            <w:pPr>
              <w:widowControl/>
              <w:spacing w:line="300" w:lineRule="atLeast"/>
              <w:jc w:val="center"/>
              <w:rPr>
                <w:rFonts w:ascii="Arial" w:eastAsia="宋体" w:hAnsi="Arial" w:cs="Arial"/>
                <w:color w:val="005191"/>
                <w:kern w:val="0"/>
                <w:szCs w:val="21"/>
              </w:rPr>
            </w:pPr>
            <w:r w:rsidRPr="00BB5328">
              <w:rPr>
                <w:rFonts w:ascii="Arial" w:eastAsia="宋体" w:hAnsi="Arial" w:cs="Arial"/>
                <w:color w:val="005191"/>
                <w:kern w:val="0"/>
                <w:szCs w:val="21"/>
              </w:rPr>
              <w:t>Degree</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BB5328" w:rsidRDefault="00D62F71" w:rsidP="002C569C">
            <w:pPr>
              <w:widowControl/>
              <w:spacing w:line="300" w:lineRule="atLeast"/>
              <w:jc w:val="center"/>
              <w:rPr>
                <w:rFonts w:ascii="Arial" w:eastAsia="宋体" w:hAnsi="Arial" w:cs="Arial"/>
                <w:color w:val="005191"/>
                <w:kern w:val="0"/>
                <w:szCs w:val="21"/>
              </w:rPr>
            </w:pPr>
            <w:r w:rsidRPr="00BB5328">
              <w:rPr>
                <w:rFonts w:ascii="Arial" w:eastAsia="宋体" w:hAnsi="Arial" w:cs="Arial"/>
                <w:color w:val="005191"/>
                <w:kern w:val="0"/>
                <w:szCs w:val="21"/>
              </w:rPr>
              <w:t>Institute/ University</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BB5328" w:rsidRDefault="00D62F71" w:rsidP="002C569C">
            <w:pPr>
              <w:widowControl/>
              <w:spacing w:line="300" w:lineRule="atLeast"/>
              <w:jc w:val="center"/>
              <w:rPr>
                <w:rFonts w:ascii="Arial" w:eastAsia="宋体" w:hAnsi="Arial" w:cs="Arial"/>
                <w:color w:val="005191"/>
                <w:kern w:val="0"/>
                <w:szCs w:val="21"/>
              </w:rPr>
            </w:pPr>
            <w:r w:rsidRPr="00BB5328">
              <w:rPr>
                <w:rFonts w:ascii="Arial" w:eastAsia="宋体" w:hAnsi="Arial" w:cs="Arial"/>
                <w:color w:val="005191"/>
                <w:kern w:val="0"/>
                <w:szCs w:val="21"/>
              </w:rPr>
              <w:t>Year of completion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BB5328" w:rsidRDefault="00D62F71" w:rsidP="002C569C">
            <w:pPr>
              <w:widowControl/>
              <w:spacing w:line="300" w:lineRule="atLeast"/>
              <w:jc w:val="center"/>
              <w:rPr>
                <w:rFonts w:ascii="Arial" w:eastAsia="宋体" w:hAnsi="Arial" w:cs="Arial"/>
                <w:color w:val="005191"/>
                <w:kern w:val="0"/>
                <w:szCs w:val="21"/>
              </w:rPr>
            </w:pPr>
            <w:r w:rsidRPr="00BB5328">
              <w:rPr>
                <w:rFonts w:ascii="Arial" w:eastAsia="宋体" w:hAnsi="Arial" w:cs="Arial"/>
                <w:color w:val="005191"/>
                <w:kern w:val="0"/>
                <w:szCs w:val="21"/>
              </w:rPr>
              <w:t>Subject(s) with major field</w:t>
            </w:r>
          </w:p>
        </w:tc>
      </w:tr>
      <w:tr w:rsidR="00D62F71" w:rsidRPr="00BB5328"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Ph 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proofErr w:type="spellStart"/>
            <w:r w:rsidRPr="00BB5328">
              <w:rPr>
                <w:rFonts w:ascii="Arial" w:eastAsia="宋体" w:hAnsi="Arial" w:cs="Arial"/>
                <w:color w:val="333333"/>
                <w:kern w:val="0"/>
                <w:sz w:val="20"/>
                <w:szCs w:val="20"/>
              </w:rPr>
              <w:t>Acharya</w:t>
            </w:r>
            <w:proofErr w:type="spellEnd"/>
            <w:r w:rsidRPr="00BB5328">
              <w:rPr>
                <w:rFonts w:ascii="Arial" w:eastAsia="宋体" w:hAnsi="Arial" w:cs="Arial"/>
                <w:color w:val="333333"/>
                <w:kern w:val="0"/>
                <w:sz w:val="20"/>
                <w:szCs w:val="20"/>
              </w:rPr>
              <w:t xml:space="preserve"> N G </w:t>
            </w:r>
            <w:proofErr w:type="spellStart"/>
            <w:r w:rsidRPr="00BB5328">
              <w:rPr>
                <w:rFonts w:ascii="Arial" w:eastAsia="宋体" w:hAnsi="Arial" w:cs="Arial"/>
                <w:color w:val="333333"/>
                <w:kern w:val="0"/>
                <w:sz w:val="20"/>
                <w:szCs w:val="20"/>
              </w:rPr>
              <w:t>Ranga</w:t>
            </w:r>
            <w:proofErr w:type="spellEnd"/>
            <w:r w:rsidRPr="00BB5328">
              <w:rPr>
                <w:rFonts w:ascii="Arial" w:eastAsia="宋体" w:hAnsi="Arial" w:cs="Arial"/>
                <w:color w:val="333333"/>
                <w:kern w:val="0"/>
                <w:sz w:val="20"/>
                <w:szCs w:val="20"/>
              </w:rPr>
              <w:t xml:space="preserve"> Agricultural University, Hyderabad, India</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1997</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Genetics and Plant breeding</w:t>
            </w:r>
          </w:p>
        </w:tc>
      </w:tr>
      <w:tr w:rsidR="00D62F71" w:rsidRPr="00BB5328"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M.Sc. (Ag)</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Andhra Pradesh Agricultural University, Hyderabad, India</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1993</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Genetics and Plant Breeding</w:t>
            </w:r>
          </w:p>
        </w:tc>
      </w:tr>
      <w:tr w:rsidR="00D62F71" w:rsidRPr="00BB5328"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B.Sc. (Ag)</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Andhra Pradesh Agricultural University, Hyderabad, India</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1991</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Agriculture sciences</w:t>
            </w:r>
          </w:p>
        </w:tc>
      </w:tr>
    </w:tbl>
    <w:p w:rsidR="00D62F71" w:rsidRPr="00BB5328" w:rsidRDefault="00D62F71" w:rsidP="00D62F71">
      <w:pPr>
        <w:widowControl/>
        <w:shd w:val="clear" w:color="auto" w:fill="FFFFFF"/>
        <w:spacing w:after="75" w:line="330" w:lineRule="atLeast"/>
        <w:rPr>
          <w:rFonts w:ascii="Arial" w:eastAsia="宋体" w:hAnsi="Arial" w:cs="Arial"/>
          <w:color w:val="333333"/>
          <w:kern w:val="0"/>
          <w:sz w:val="20"/>
          <w:szCs w:val="20"/>
        </w:rPr>
      </w:pPr>
      <w:r w:rsidRPr="00BB5328">
        <w:rPr>
          <w:rFonts w:ascii="Arial" w:eastAsia="宋体" w:hAnsi="Arial" w:cs="Arial"/>
          <w:b/>
          <w:bCs/>
          <w:color w:val="333333"/>
          <w:kern w:val="0"/>
          <w:sz w:val="20"/>
        </w:rPr>
        <w:t>Employment Record &amp; Experience (Starting from the present position)</w:t>
      </w:r>
    </w:p>
    <w:tbl>
      <w:tblPr>
        <w:tblW w:w="5000" w:type="pct"/>
        <w:tblBorders>
          <w:top w:val="single" w:sz="6" w:space="0" w:color="C4DEFD"/>
          <w:left w:val="single" w:sz="6" w:space="0" w:color="C4DEFD"/>
          <w:bottom w:val="single" w:sz="6" w:space="0" w:color="C4DEFD"/>
          <w:right w:val="single" w:sz="6" w:space="0" w:color="C4DEFD"/>
        </w:tblBorders>
        <w:shd w:val="clear" w:color="auto" w:fill="FFFFFF"/>
        <w:tblCellMar>
          <w:left w:w="0" w:type="dxa"/>
          <w:right w:w="0" w:type="dxa"/>
        </w:tblCellMar>
        <w:tblLook w:val="04A0"/>
      </w:tblPr>
      <w:tblGrid>
        <w:gridCol w:w="1518"/>
        <w:gridCol w:w="1281"/>
        <w:gridCol w:w="2993"/>
        <w:gridCol w:w="1295"/>
        <w:gridCol w:w="1309"/>
      </w:tblGrid>
      <w:tr w:rsidR="00D62F71" w:rsidRPr="00BB5328"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BB5328" w:rsidRDefault="00D62F71" w:rsidP="002C569C">
            <w:pPr>
              <w:widowControl/>
              <w:spacing w:line="300" w:lineRule="atLeast"/>
              <w:jc w:val="center"/>
              <w:rPr>
                <w:rFonts w:ascii="Arial" w:eastAsia="宋体" w:hAnsi="Arial" w:cs="Arial"/>
                <w:color w:val="005191"/>
                <w:kern w:val="0"/>
                <w:szCs w:val="21"/>
              </w:rPr>
            </w:pPr>
            <w:r w:rsidRPr="00BB5328">
              <w:rPr>
                <w:rFonts w:ascii="Arial" w:eastAsia="宋体" w:hAnsi="Arial" w:cs="Arial"/>
                <w:color w:val="005191"/>
                <w:kern w:val="0"/>
                <w:szCs w:val="21"/>
              </w:rPr>
              <w:t>Designation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BB5328" w:rsidRDefault="00D62F71" w:rsidP="002C569C">
            <w:pPr>
              <w:widowControl/>
              <w:spacing w:line="300" w:lineRule="atLeast"/>
              <w:jc w:val="center"/>
              <w:rPr>
                <w:rFonts w:ascii="Arial" w:eastAsia="宋体" w:hAnsi="Arial" w:cs="Arial"/>
                <w:color w:val="005191"/>
                <w:kern w:val="0"/>
                <w:szCs w:val="21"/>
              </w:rPr>
            </w:pPr>
            <w:r w:rsidRPr="00BB5328">
              <w:rPr>
                <w:rFonts w:ascii="Arial" w:eastAsia="宋体" w:hAnsi="Arial" w:cs="Arial"/>
                <w:color w:val="005191"/>
                <w:kern w:val="0"/>
                <w:szCs w:val="21"/>
              </w:rPr>
              <w:t>Organization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BB5328" w:rsidRDefault="00D62F71" w:rsidP="002C569C">
            <w:pPr>
              <w:widowControl/>
              <w:spacing w:line="300" w:lineRule="atLeast"/>
              <w:jc w:val="center"/>
              <w:rPr>
                <w:rFonts w:ascii="Arial" w:eastAsia="宋体" w:hAnsi="Arial" w:cs="Arial"/>
                <w:color w:val="005191"/>
                <w:kern w:val="0"/>
                <w:szCs w:val="21"/>
              </w:rPr>
            </w:pPr>
            <w:r w:rsidRPr="00BB5328">
              <w:rPr>
                <w:rFonts w:ascii="Arial" w:eastAsia="宋体" w:hAnsi="Arial" w:cs="Arial"/>
                <w:color w:val="005191"/>
                <w:kern w:val="0"/>
                <w:szCs w:val="21"/>
              </w:rPr>
              <w:t>Institution &amp; place of posting</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BB5328" w:rsidRDefault="00D62F71" w:rsidP="002C569C">
            <w:pPr>
              <w:widowControl/>
              <w:spacing w:line="300" w:lineRule="atLeast"/>
              <w:jc w:val="center"/>
              <w:rPr>
                <w:rFonts w:ascii="Arial" w:eastAsia="宋体" w:hAnsi="Arial" w:cs="Arial"/>
                <w:color w:val="005191"/>
                <w:kern w:val="0"/>
                <w:szCs w:val="21"/>
              </w:rPr>
            </w:pPr>
            <w:r w:rsidRPr="00BB5328">
              <w:rPr>
                <w:rFonts w:ascii="Arial" w:eastAsia="宋体" w:hAnsi="Arial" w:cs="Arial"/>
                <w:color w:val="005191"/>
                <w:kern w:val="0"/>
                <w:szCs w:val="21"/>
              </w:rPr>
              <w:t>Period</w:t>
            </w:r>
            <w:r w:rsidRPr="00BB5328">
              <w:rPr>
                <w:rFonts w:ascii="Arial" w:eastAsia="宋体" w:hAnsi="Arial" w:cs="Arial"/>
                <w:color w:val="005191"/>
                <w:kern w:val="0"/>
              </w:rPr>
              <w:t> </w:t>
            </w:r>
            <w:r w:rsidRPr="00BB5328">
              <w:rPr>
                <w:rFonts w:ascii="Arial" w:eastAsia="宋体" w:hAnsi="Arial" w:cs="Arial"/>
                <w:color w:val="005191"/>
                <w:kern w:val="0"/>
                <w:szCs w:val="21"/>
              </w:rPr>
              <w:br/>
              <w:t>(From-to)</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BB5328" w:rsidRDefault="00D62F71" w:rsidP="002C569C">
            <w:pPr>
              <w:widowControl/>
              <w:spacing w:line="300" w:lineRule="atLeast"/>
              <w:jc w:val="center"/>
              <w:rPr>
                <w:rFonts w:ascii="Arial" w:eastAsia="宋体" w:hAnsi="Arial" w:cs="Arial"/>
                <w:color w:val="005191"/>
                <w:kern w:val="0"/>
                <w:szCs w:val="21"/>
              </w:rPr>
            </w:pPr>
            <w:r w:rsidRPr="00BB5328">
              <w:rPr>
                <w:rFonts w:ascii="Arial" w:eastAsia="宋体" w:hAnsi="Arial" w:cs="Arial"/>
                <w:color w:val="005191"/>
                <w:kern w:val="0"/>
                <w:szCs w:val="21"/>
              </w:rPr>
              <w:t>Duration</w:t>
            </w:r>
            <w:r w:rsidRPr="00BB5328">
              <w:rPr>
                <w:rFonts w:ascii="Arial" w:eastAsia="宋体" w:hAnsi="Arial" w:cs="Arial"/>
                <w:color w:val="005191"/>
                <w:kern w:val="0"/>
              </w:rPr>
              <w:t> </w:t>
            </w:r>
            <w:r w:rsidRPr="00BB5328">
              <w:rPr>
                <w:rFonts w:ascii="Arial" w:eastAsia="宋体" w:hAnsi="Arial" w:cs="Arial"/>
                <w:color w:val="005191"/>
                <w:kern w:val="0"/>
                <w:szCs w:val="21"/>
              </w:rPr>
              <w:br/>
              <w:t>(years, months)</w:t>
            </w:r>
          </w:p>
        </w:tc>
      </w:tr>
      <w:tr w:rsidR="00D62F71" w:rsidRPr="00BB5328"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Principal Scientist</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Directorate of Sorghum Research,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2012- Till date</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 </w:t>
            </w:r>
          </w:p>
        </w:tc>
      </w:tr>
      <w:tr w:rsidR="00D62F71" w:rsidRPr="00BB5328"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Senior Scientist</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Directorate of Sorghum Research,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2006 - 2012</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6 Yrs</w:t>
            </w:r>
          </w:p>
        </w:tc>
      </w:tr>
      <w:tr w:rsidR="00D62F71" w:rsidRPr="00BB5328"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Scientist</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National Research Center for Sorghum</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1997-2006</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BB5328" w:rsidRDefault="00D62F71" w:rsidP="002C569C">
            <w:pPr>
              <w:widowControl/>
              <w:spacing w:line="255" w:lineRule="atLeast"/>
              <w:jc w:val="left"/>
              <w:rPr>
                <w:rFonts w:ascii="Arial" w:eastAsia="宋体" w:hAnsi="Arial" w:cs="Arial"/>
                <w:color w:val="333333"/>
                <w:kern w:val="0"/>
                <w:sz w:val="20"/>
                <w:szCs w:val="20"/>
              </w:rPr>
            </w:pPr>
            <w:r w:rsidRPr="00BB5328">
              <w:rPr>
                <w:rFonts w:ascii="Arial" w:eastAsia="宋体" w:hAnsi="Arial" w:cs="Arial"/>
                <w:color w:val="333333"/>
                <w:kern w:val="0"/>
                <w:sz w:val="20"/>
                <w:szCs w:val="20"/>
              </w:rPr>
              <w:t>9 years</w:t>
            </w:r>
          </w:p>
        </w:tc>
      </w:tr>
    </w:tbl>
    <w:p w:rsidR="00D62F71" w:rsidRPr="00BB5328"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BB5328">
        <w:rPr>
          <w:rFonts w:ascii="Arial" w:eastAsia="宋体" w:hAnsi="Arial" w:cs="Arial"/>
          <w:color w:val="45920B"/>
          <w:kern w:val="0"/>
          <w:sz w:val="27"/>
          <w:szCs w:val="27"/>
        </w:rPr>
        <w:t>Current responsibilities:</w:t>
      </w:r>
    </w:p>
    <w:p w:rsidR="00D62F71" w:rsidRPr="00BB5328" w:rsidRDefault="00D62F71" w:rsidP="00D62F71">
      <w:pPr>
        <w:widowControl/>
        <w:numPr>
          <w:ilvl w:val="0"/>
          <w:numId w:val="5"/>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t>Genetic enhancement for high biomass accumulation rate in sweet and high biomass sorghums</w:t>
      </w:r>
    </w:p>
    <w:p w:rsidR="00D62F71" w:rsidRPr="00BB5328" w:rsidRDefault="00D62F71" w:rsidP="00D62F71">
      <w:pPr>
        <w:widowControl/>
        <w:numPr>
          <w:ilvl w:val="0"/>
          <w:numId w:val="5"/>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t xml:space="preserve">Development of low lignin-high biomass sorghums through introgression of brown midrib genes suitable for second generation </w:t>
      </w:r>
      <w:proofErr w:type="spellStart"/>
      <w:r w:rsidRPr="00BB5328">
        <w:rPr>
          <w:rFonts w:ascii="Arial" w:eastAsia="宋体" w:hAnsi="Arial" w:cs="Arial"/>
          <w:color w:val="000000"/>
          <w:kern w:val="0"/>
          <w:sz w:val="20"/>
          <w:szCs w:val="20"/>
        </w:rPr>
        <w:t>biofuel</w:t>
      </w:r>
      <w:proofErr w:type="spellEnd"/>
      <w:r w:rsidRPr="00BB5328">
        <w:rPr>
          <w:rFonts w:ascii="Arial" w:eastAsia="宋体" w:hAnsi="Arial" w:cs="Arial"/>
          <w:color w:val="000000"/>
          <w:kern w:val="0"/>
          <w:sz w:val="20"/>
          <w:szCs w:val="20"/>
        </w:rPr>
        <w:t xml:space="preserve"> and </w:t>
      </w:r>
      <w:proofErr w:type="spellStart"/>
      <w:r w:rsidRPr="00BB5328">
        <w:rPr>
          <w:rFonts w:ascii="Arial" w:eastAsia="宋体" w:hAnsi="Arial" w:cs="Arial"/>
          <w:color w:val="000000"/>
          <w:kern w:val="0"/>
          <w:sz w:val="20"/>
          <w:szCs w:val="20"/>
        </w:rPr>
        <w:t>bioenergy</w:t>
      </w:r>
      <w:proofErr w:type="spellEnd"/>
      <w:r w:rsidRPr="00BB5328">
        <w:rPr>
          <w:rFonts w:ascii="Arial" w:eastAsia="宋体" w:hAnsi="Arial" w:cs="Arial"/>
          <w:color w:val="000000"/>
          <w:kern w:val="0"/>
          <w:sz w:val="20"/>
          <w:szCs w:val="20"/>
        </w:rPr>
        <w:t xml:space="preserve"> production</w:t>
      </w:r>
    </w:p>
    <w:p w:rsidR="00D62F71" w:rsidRPr="00BB5328" w:rsidRDefault="00D62F71" w:rsidP="00D62F71">
      <w:pPr>
        <w:widowControl/>
        <w:numPr>
          <w:ilvl w:val="0"/>
          <w:numId w:val="5"/>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t>Development of pest and disease tolerant sweet and dual-purpose sorghum genotypes which can be used as quality forage</w:t>
      </w:r>
    </w:p>
    <w:p w:rsidR="00D62F71" w:rsidRPr="00BB5328" w:rsidRDefault="00D62F71" w:rsidP="00D62F71">
      <w:pPr>
        <w:widowControl/>
        <w:numPr>
          <w:ilvl w:val="0"/>
          <w:numId w:val="5"/>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t>Coordination of sweet sorghum research as Principal Investigator under All India Coordinated Sorghum Improvement Project</w:t>
      </w:r>
    </w:p>
    <w:p w:rsidR="00D62F71" w:rsidRPr="00BB5328"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BB5328">
        <w:rPr>
          <w:rFonts w:ascii="Arial" w:eastAsia="宋体" w:hAnsi="Arial" w:cs="Arial"/>
          <w:color w:val="45920B"/>
          <w:kern w:val="0"/>
          <w:sz w:val="27"/>
          <w:szCs w:val="27"/>
        </w:rPr>
        <w:t>Recent 3 major contributions:</w:t>
      </w:r>
    </w:p>
    <w:p w:rsidR="00D62F71" w:rsidRPr="00BB5328" w:rsidRDefault="00D62F71" w:rsidP="00D62F71">
      <w:pPr>
        <w:widowControl/>
        <w:numPr>
          <w:ilvl w:val="0"/>
          <w:numId w:val="6"/>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lastRenderedPageBreak/>
        <w:t xml:space="preserve">Developed the dual-purpose variety SPV 1870 which has been released as CSV 27 during 2012 for the states of Andhra Pradesh, Madhya Pradesh, Tamil Nadu and Haryana under </w:t>
      </w:r>
      <w:proofErr w:type="spellStart"/>
      <w:r w:rsidRPr="00BB5328">
        <w:rPr>
          <w:rFonts w:ascii="Arial" w:eastAsia="宋体" w:hAnsi="Arial" w:cs="Arial"/>
          <w:color w:val="000000"/>
          <w:kern w:val="0"/>
          <w:sz w:val="20"/>
          <w:szCs w:val="20"/>
        </w:rPr>
        <w:t>rainfed</w:t>
      </w:r>
      <w:proofErr w:type="spellEnd"/>
      <w:r w:rsidRPr="00BB5328">
        <w:rPr>
          <w:rFonts w:ascii="Arial" w:eastAsia="宋体" w:hAnsi="Arial" w:cs="Arial"/>
          <w:color w:val="000000"/>
          <w:kern w:val="0"/>
          <w:sz w:val="20"/>
          <w:szCs w:val="20"/>
        </w:rPr>
        <w:t xml:space="preserve"> condition in </w:t>
      </w:r>
      <w:proofErr w:type="spellStart"/>
      <w:r w:rsidRPr="00BB5328">
        <w:rPr>
          <w:rFonts w:ascii="Arial" w:eastAsia="宋体" w:hAnsi="Arial" w:cs="Arial"/>
          <w:color w:val="000000"/>
          <w:kern w:val="0"/>
          <w:sz w:val="20"/>
          <w:szCs w:val="20"/>
        </w:rPr>
        <w:t>Kharif</w:t>
      </w:r>
      <w:proofErr w:type="spellEnd"/>
      <w:r w:rsidRPr="00BB5328">
        <w:rPr>
          <w:rFonts w:ascii="Arial" w:eastAsia="宋体" w:hAnsi="Arial" w:cs="Arial"/>
          <w:color w:val="000000"/>
          <w:kern w:val="0"/>
          <w:sz w:val="20"/>
          <w:szCs w:val="20"/>
        </w:rPr>
        <w:t xml:space="preserve"> season</w:t>
      </w:r>
    </w:p>
    <w:p w:rsidR="00D62F71" w:rsidRPr="00BB5328" w:rsidRDefault="00D62F71" w:rsidP="00D62F71">
      <w:pPr>
        <w:widowControl/>
        <w:numPr>
          <w:ilvl w:val="0"/>
          <w:numId w:val="6"/>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t xml:space="preserve">Developed the </w:t>
      </w:r>
      <w:proofErr w:type="spellStart"/>
      <w:r w:rsidRPr="00BB5328">
        <w:rPr>
          <w:rFonts w:ascii="Arial" w:eastAsia="宋体" w:hAnsi="Arial" w:cs="Arial"/>
          <w:color w:val="000000"/>
          <w:kern w:val="0"/>
          <w:sz w:val="20"/>
          <w:szCs w:val="20"/>
        </w:rPr>
        <w:t>kharif</w:t>
      </w:r>
      <w:proofErr w:type="spellEnd"/>
      <w:r w:rsidRPr="00BB5328">
        <w:rPr>
          <w:rFonts w:ascii="Arial" w:eastAsia="宋体" w:hAnsi="Arial" w:cs="Arial"/>
          <w:color w:val="000000"/>
          <w:kern w:val="0"/>
          <w:sz w:val="20"/>
          <w:szCs w:val="20"/>
        </w:rPr>
        <w:t xml:space="preserve"> dual-purpose variety CSV 20 which has been released and notified during 2009 for All India cultivation</w:t>
      </w:r>
    </w:p>
    <w:p w:rsidR="00D62F71" w:rsidRPr="00BB5328" w:rsidRDefault="00D62F71" w:rsidP="00D62F71">
      <w:pPr>
        <w:widowControl/>
        <w:numPr>
          <w:ilvl w:val="0"/>
          <w:numId w:val="6"/>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t>Developed two brown midrib entries viz., SPV 2018 and SPV 2017 which have recorded significantly lowest lignin and highest digestibility (IVDMD) compared to the checks.</w:t>
      </w:r>
    </w:p>
    <w:p w:rsidR="00D62F71" w:rsidRPr="00BB5328"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BB5328">
        <w:rPr>
          <w:rFonts w:ascii="Arial" w:eastAsia="宋体" w:hAnsi="Arial" w:cs="Arial"/>
          <w:color w:val="45920B"/>
          <w:kern w:val="0"/>
          <w:sz w:val="27"/>
          <w:szCs w:val="27"/>
        </w:rPr>
        <w:t>Recent awards and recognitions:</w:t>
      </w:r>
    </w:p>
    <w:p w:rsidR="00D62F71" w:rsidRPr="00BB5328" w:rsidRDefault="00D62F71" w:rsidP="00D62F71">
      <w:pPr>
        <w:widowControl/>
        <w:numPr>
          <w:ilvl w:val="0"/>
          <w:numId w:val="7"/>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t xml:space="preserve">Won III prize for poster entitled “Potential of sweet sorghum for </w:t>
      </w:r>
      <w:proofErr w:type="spellStart"/>
      <w:r w:rsidRPr="00BB5328">
        <w:rPr>
          <w:rFonts w:ascii="Arial" w:eastAsia="宋体" w:hAnsi="Arial" w:cs="Arial"/>
          <w:color w:val="000000"/>
          <w:kern w:val="0"/>
          <w:sz w:val="20"/>
          <w:szCs w:val="20"/>
        </w:rPr>
        <w:t>bioenergy</w:t>
      </w:r>
      <w:proofErr w:type="spellEnd"/>
      <w:r w:rsidRPr="00BB5328">
        <w:rPr>
          <w:rFonts w:ascii="Arial" w:eastAsia="宋体" w:hAnsi="Arial" w:cs="Arial"/>
          <w:color w:val="000000"/>
          <w:kern w:val="0"/>
          <w:sz w:val="20"/>
          <w:szCs w:val="20"/>
        </w:rPr>
        <w:t xml:space="preserve">, biomass, food and fodder in </w:t>
      </w:r>
      <w:proofErr w:type="spellStart"/>
      <w:r w:rsidRPr="00BB5328">
        <w:rPr>
          <w:rFonts w:ascii="Arial" w:eastAsia="宋体" w:hAnsi="Arial" w:cs="Arial"/>
          <w:color w:val="000000"/>
          <w:kern w:val="0"/>
          <w:sz w:val="20"/>
          <w:szCs w:val="20"/>
        </w:rPr>
        <w:t>dryland</w:t>
      </w:r>
      <w:proofErr w:type="spellEnd"/>
      <w:r w:rsidRPr="00BB5328">
        <w:rPr>
          <w:rFonts w:ascii="Arial" w:eastAsia="宋体" w:hAnsi="Arial" w:cs="Arial"/>
          <w:color w:val="000000"/>
          <w:kern w:val="0"/>
          <w:sz w:val="20"/>
          <w:szCs w:val="20"/>
        </w:rPr>
        <w:t xml:space="preserve"> agro ecosystems” during National Seminar on millets held at Hyderabad during Nov 2010. Authors: S </w:t>
      </w:r>
      <w:proofErr w:type="spellStart"/>
      <w:r w:rsidRPr="00BB5328">
        <w:rPr>
          <w:rFonts w:ascii="Arial" w:eastAsia="宋体" w:hAnsi="Arial" w:cs="Arial"/>
          <w:color w:val="000000"/>
          <w:kern w:val="0"/>
          <w:sz w:val="20"/>
          <w:szCs w:val="20"/>
        </w:rPr>
        <w:t>S</w:t>
      </w:r>
      <w:proofErr w:type="spellEnd"/>
      <w:r w:rsidRPr="00BB5328">
        <w:rPr>
          <w:rFonts w:ascii="Arial" w:eastAsia="宋体" w:hAnsi="Arial" w:cs="Arial"/>
          <w:color w:val="000000"/>
          <w:kern w:val="0"/>
          <w:sz w:val="20"/>
          <w:szCs w:val="20"/>
        </w:rPr>
        <w:t xml:space="preserve"> </w:t>
      </w:r>
      <w:proofErr w:type="spellStart"/>
      <w:r w:rsidRPr="00BB5328">
        <w:rPr>
          <w:rFonts w:ascii="Arial" w:eastAsia="宋体" w:hAnsi="Arial" w:cs="Arial"/>
          <w:color w:val="000000"/>
          <w:kern w:val="0"/>
          <w:sz w:val="20"/>
          <w:szCs w:val="20"/>
        </w:rPr>
        <w:t>Rao</w:t>
      </w:r>
      <w:proofErr w:type="spellEnd"/>
      <w:r w:rsidRPr="00BB5328">
        <w:rPr>
          <w:rFonts w:ascii="Arial" w:eastAsia="宋体" w:hAnsi="Arial" w:cs="Arial"/>
          <w:color w:val="000000"/>
          <w:kern w:val="0"/>
          <w:sz w:val="20"/>
          <w:szCs w:val="20"/>
        </w:rPr>
        <w:t xml:space="preserve">, </w:t>
      </w:r>
      <w:proofErr w:type="spellStart"/>
      <w:r w:rsidRPr="00BB5328">
        <w:rPr>
          <w:rFonts w:ascii="Arial" w:eastAsia="宋体" w:hAnsi="Arial" w:cs="Arial"/>
          <w:color w:val="000000"/>
          <w:kern w:val="0"/>
          <w:sz w:val="20"/>
          <w:szCs w:val="20"/>
        </w:rPr>
        <w:t>Seetharama</w:t>
      </w:r>
      <w:proofErr w:type="spellEnd"/>
      <w:r w:rsidRPr="00BB5328">
        <w:rPr>
          <w:rFonts w:ascii="Arial" w:eastAsia="宋体" w:hAnsi="Arial" w:cs="Arial"/>
          <w:color w:val="000000"/>
          <w:kern w:val="0"/>
          <w:sz w:val="20"/>
          <w:szCs w:val="20"/>
        </w:rPr>
        <w:t xml:space="preserve"> N, </w:t>
      </w:r>
      <w:proofErr w:type="spellStart"/>
      <w:r w:rsidRPr="00BB5328">
        <w:rPr>
          <w:rFonts w:ascii="Arial" w:eastAsia="宋体" w:hAnsi="Arial" w:cs="Arial"/>
          <w:color w:val="000000"/>
          <w:kern w:val="0"/>
          <w:sz w:val="20"/>
          <w:szCs w:val="20"/>
        </w:rPr>
        <w:t>Umakanth</w:t>
      </w:r>
      <w:proofErr w:type="spellEnd"/>
      <w:r w:rsidRPr="00BB5328">
        <w:rPr>
          <w:rFonts w:ascii="Arial" w:eastAsia="宋体" w:hAnsi="Arial" w:cs="Arial"/>
          <w:color w:val="000000"/>
          <w:kern w:val="0"/>
          <w:sz w:val="20"/>
          <w:szCs w:val="20"/>
        </w:rPr>
        <w:t xml:space="preserve"> A V , </w:t>
      </w:r>
      <w:proofErr w:type="spellStart"/>
      <w:r w:rsidRPr="00BB5328">
        <w:rPr>
          <w:rFonts w:ascii="Arial" w:eastAsia="宋体" w:hAnsi="Arial" w:cs="Arial"/>
          <w:color w:val="000000"/>
          <w:kern w:val="0"/>
          <w:sz w:val="20"/>
          <w:szCs w:val="20"/>
        </w:rPr>
        <w:t>Elangovan</w:t>
      </w:r>
      <w:proofErr w:type="spellEnd"/>
      <w:r w:rsidRPr="00BB5328">
        <w:rPr>
          <w:rFonts w:ascii="Arial" w:eastAsia="宋体" w:hAnsi="Arial" w:cs="Arial"/>
          <w:color w:val="000000"/>
          <w:kern w:val="0"/>
          <w:sz w:val="20"/>
          <w:szCs w:val="20"/>
        </w:rPr>
        <w:t xml:space="preserve"> M, </w:t>
      </w:r>
      <w:proofErr w:type="spellStart"/>
      <w:r w:rsidRPr="00BB5328">
        <w:rPr>
          <w:rFonts w:ascii="Arial" w:eastAsia="宋体" w:hAnsi="Arial" w:cs="Arial"/>
          <w:color w:val="000000"/>
          <w:kern w:val="0"/>
          <w:sz w:val="20"/>
          <w:szCs w:val="20"/>
        </w:rPr>
        <w:t>Ratnavathi</w:t>
      </w:r>
      <w:proofErr w:type="spellEnd"/>
      <w:r w:rsidRPr="00BB5328">
        <w:rPr>
          <w:rFonts w:ascii="Arial" w:eastAsia="宋体" w:hAnsi="Arial" w:cs="Arial"/>
          <w:color w:val="000000"/>
          <w:kern w:val="0"/>
          <w:sz w:val="20"/>
          <w:szCs w:val="20"/>
        </w:rPr>
        <w:t xml:space="preserve"> C V, </w:t>
      </w:r>
      <w:proofErr w:type="spellStart"/>
      <w:r w:rsidRPr="00BB5328">
        <w:rPr>
          <w:rFonts w:ascii="Arial" w:eastAsia="宋体" w:hAnsi="Arial" w:cs="Arial"/>
          <w:color w:val="000000"/>
          <w:kern w:val="0"/>
          <w:sz w:val="20"/>
          <w:szCs w:val="20"/>
        </w:rPr>
        <w:t>Dayakar</w:t>
      </w:r>
      <w:proofErr w:type="spellEnd"/>
      <w:r w:rsidRPr="00BB5328">
        <w:rPr>
          <w:rFonts w:ascii="Arial" w:eastAsia="宋体" w:hAnsi="Arial" w:cs="Arial"/>
          <w:color w:val="000000"/>
          <w:kern w:val="0"/>
          <w:sz w:val="20"/>
          <w:szCs w:val="20"/>
        </w:rPr>
        <w:t xml:space="preserve"> </w:t>
      </w:r>
      <w:proofErr w:type="spellStart"/>
      <w:r w:rsidRPr="00BB5328">
        <w:rPr>
          <w:rFonts w:ascii="Arial" w:eastAsia="宋体" w:hAnsi="Arial" w:cs="Arial"/>
          <w:color w:val="000000"/>
          <w:kern w:val="0"/>
          <w:sz w:val="20"/>
          <w:szCs w:val="20"/>
        </w:rPr>
        <w:t>Rao</w:t>
      </w:r>
      <w:proofErr w:type="spellEnd"/>
      <w:r w:rsidRPr="00BB5328">
        <w:rPr>
          <w:rFonts w:ascii="Arial" w:eastAsia="宋体" w:hAnsi="Arial" w:cs="Arial"/>
          <w:color w:val="000000"/>
          <w:kern w:val="0"/>
          <w:sz w:val="20"/>
          <w:szCs w:val="20"/>
        </w:rPr>
        <w:t xml:space="preserve"> B, </w:t>
      </w:r>
      <w:proofErr w:type="spellStart"/>
      <w:r w:rsidRPr="00BB5328">
        <w:rPr>
          <w:rFonts w:ascii="Arial" w:eastAsia="宋体" w:hAnsi="Arial" w:cs="Arial"/>
          <w:color w:val="000000"/>
          <w:kern w:val="0"/>
          <w:sz w:val="20"/>
          <w:szCs w:val="20"/>
        </w:rPr>
        <w:t>Bhat</w:t>
      </w:r>
      <w:proofErr w:type="spellEnd"/>
      <w:r w:rsidRPr="00BB5328">
        <w:rPr>
          <w:rFonts w:ascii="Arial" w:eastAsia="宋体" w:hAnsi="Arial" w:cs="Arial"/>
          <w:color w:val="000000"/>
          <w:kern w:val="0"/>
          <w:sz w:val="20"/>
          <w:szCs w:val="20"/>
        </w:rPr>
        <w:t xml:space="preserve"> V and </w:t>
      </w:r>
      <w:proofErr w:type="spellStart"/>
      <w:r w:rsidRPr="00BB5328">
        <w:rPr>
          <w:rFonts w:ascii="Arial" w:eastAsia="宋体" w:hAnsi="Arial" w:cs="Arial"/>
          <w:color w:val="000000"/>
          <w:kern w:val="0"/>
          <w:sz w:val="20"/>
          <w:szCs w:val="20"/>
        </w:rPr>
        <w:t>Mishra</w:t>
      </w:r>
      <w:proofErr w:type="spellEnd"/>
      <w:r w:rsidRPr="00BB5328">
        <w:rPr>
          <w:rFonts w:ascii="Arial" w:eastAsia="宋体" w:hAnsi="Arial" w:cs="Arial"/>
          <w:color w:val="000000"/>
          <w:kern w:val="0"/>
          <w:sz w:val="20"/>
          <w:szCs w:val="20"/>
        </w:rPr>
        <w:t xml:space="preserve"> J S</w:t>
      </w:r>
    </w:p>
    <w:p w:rsidR="00D62F71" w:rsidRPr="00BB5328" w:rsidRDefault="00D62F71" w:rsidP="00D62F71">
      <w:pPr>
        <w:widowControl/>
        <w:numPr>
          <w:ilvl w:val="0"/>
          <w:numId w:val="7"/>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t>Reviewer for National and International journals</w:t>
      </w:r>
    </w:p>
    <w:p w:rsidR="00D62F71" w:rsidRPr="00BB5328"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BB5328">
        <w:rPr>
          <w:rFonts w:ascii="Arial" w:eastAsia="宋体" w:hAnsi="Arial" w:cs="Arial"/>
          <w:color w:val="45920B"/>
          <w:kern w:val="0"/>
          <w:sz w:val="27"/>
          <w:szCs w:val="27"/>
        </w:rPr>
        <w:t>Current collaborative activities:</w:t>
      </w:r>
    </w:p>
    <w:p w:rsidR="00D62F71" w:rsidRPr="00BB5328" w:rsidRDefault="00D62F71" w:rsidP="00D62F71">
      <w:pPr>
        <w:widowControl/>
        <w:numPr>
          <w:ilvl w:val="0"/>
          <w:numId w:val="8"/>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t>Collaboration exists with IICT, ICRISAT, JNTUH, TNAU, IIT-M, and IIT-D in promoting sorghum as an efficient feedstock for 2</w:t>
      </w:r>
      <w:r w:rsidRPr="00BB5328">
        <w:rPr>
          <w:rFonts w:ascii="Arial" w:eastAsia="宋体" w:hAnsi="Arial" w:cs="Arial"/>
          <w:color w:val="000000"/>
          <w:kern w:val="0"/>
          <w:sz w:val="20"/>
          <w:szCs w:val="20"/>
          <w:vertAlign w:val="superscript"/>
        </w:rPr>
        <w:t>nd</w:t>
      </w:r>
      <w:r w:rsidRPr="00BB5328">
        <w:rPr>
          <w:rFonts w:ascii="Arial" w:eastAsia="宋体" w:hAnsi="Arial" w:cs="Arial"/>
          <w:color w:val="000000"/>
          <w:kern w:val="0"/>
          <w:sz w:val="20"/>
        </w:rPr>
        <w:t> </w:t>
      </w:r>
      <w:r w:rsidRPr="00BB5328">
        <w:rPr>
          <w:rFonts w:ascii="Arial" w:eastAsia="宋体" w:hAnsi="Arial" w:cs="Arial"/>
          <w:color w:val="000000"/>
          <w:kern w:val="0"/>
          <w:sz w:val="20"/>
          <w:szCs w:val="20"/>
        </w:rPr>
        <w:t xml:space="preserve">generation </w:t>
      </w:r>
      <w:proofErr w:type="spellStart"/>
      <w:r w:rsidRPr="00BB5328">
        <w:rPr>
          <w:rFonts w:ascii="Arial" w:eastAsia="宋体" w:hAnsi="Arial" w:cs="Arial"/>
          <w:color w:val="000000"/>
          <w:kern w:val="0"/>
          <w:sz w:val="20"/>
          <w:szCs w:val="20"/>
        </w:rPr>
        <w:t>biofuel</w:t>
      </w:r>
      <w:proofErr w:type="spellEnd"/>
      <w:r w:rsidRPr="00BB5328">
        <w:rPr>
          <w:rFonts w:ascii="Arial" w:eastAsia="宋体" w:hAnsi="Arial" w:cs="Arial"/>
          <w:color w:val="000000"/>
          <w:kern w:val="0"/>
          <w:sz w:val="20"/>
          <w:szCs w:val="20"/>
        </w:rPr>
        <w:t xml:space="preserve"> production</w:t>
      </w:r>
    </w:p>
    <w:p w:rsidR="00D62F71" w:rsidRPr="00BB5328"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BB5328">
        <w:rPr>
          <w:rFonts w:ascii="Arial" w:eastAsia="宋体" w:hAnsi="Arial" w:cs="Arial"/>
          <w:color w:val="45920B"/>
          <w:kern w:val="0"/>
          <w:sz w:val="27"/>
          <w:szCs w:val="27"/>
        </w:rPr>
        <w:t>Recent most significant publications:</w:t>
      </w:r>
    </w:p>
    <w:p w:rsidR="00D62F71" w:rsidRPr="00BB5328" w:rsidRDefault="00D62F71" w:rsidP="00D62F71">
      <w:pPr>
        <w:widowControl/>
        <w:numPr>
          <w:ilvl w:val="0"/>
          <w:numId w:val="9"/>
        </w:numPr>
        <w:shd w:val="clear" w:color="auto" w:fill="FFFFFF"/>
        <w:spacing w:after="75" w:line="270" w:lineRule="atLeast"/>
        <w:ind w:left="375"/>
        <w:rPr>
          <w:rFonts w:ascii="Arial" w:eastAsia="宋体" w:hAnsi="Arial" w:cs="Arial"/>
          <w:color w:val="000000"/>
          <w:kern w:val="0"/>
          <w:sz w:val="20"/>
          <w:szCs w:val="20"/>
        </w:rPr>
      </w:pPr>
      <w:proofErr w:type="spellStart"/>
      <w:r w:rsidRPr="00BB5328">
        <w:rPr>
          <w:rFonts w:ascii="Arial" w:eastAsia="宋体" w:hAnsi="Arial" w:cs="Arial"/>
          <w:color w:val="000000"/>
          <w:kern w:val="0"/>
          <w:sz w:val="20"/>
          <w:szCs w:val="20"/>
        </w:rPr>
        <w:t>Umakanth</w:t>
      </w:r>
      <w:proofErr w:type="spellEnd"/>
      <w:r w:rsidRPr="00BB5328">
        <w:rPr>
          <w:rFonts w:ascii="Arial" w:eastAsia="宋体" w:hAnsi="Arial" w:cs="Arial"/>
          <w:color w:val="000000"/>
          <w:kern w:val="0"/>
          <w:sz w:val="20"/>
          <w:szCs w:val="20"/>
        </w:rPr>
        <w:t xml:space="preserve"> V. </w:t>
      </w:r>
      <w:proofErr w:type="spellStart"/>
      <w:r w:rsidRPr="00BB5328">
        <w:rPr>
          <w:rFonts w:ascii="Arial" w:eastAsia="宋体" w:hAnsi="Arial" w:cs="Arial"/>
          <w:color w:val="000000"/>
          <w:kern w:val="0"/>
          <w:sz w:val="20"/>
          <w:szCs w:val="20"/>
        </w:rPr>
        <w:t>Akula</w:t>
      </w:r>
      <w:proofErr w:type="spellEnd"/>
      <w:r w:rsidRPr="00BB5328">
        <w:rPr>
          <w:rFonts w:ascii="Arial" w:eastAsia="宋体" w:hAnsi="Arial" w:cs="Arial"/>
          <w:color w:val="000000"/>
          <w:kern w:val="0"/>
          <w:sz w:val="20"/>
          <w:szCs w:val="20"/>
        </w:rPr>
        <w:t xml:space="preserve">, </w:t>
      </w:r>
      <w:proofErr w:type="spellStart"/>
      <w:r w:rsidRPr="00BB5328">
        <w:rPr>
          <w:rFonts w:ascii="Arial" w:eastAsia="宋体" w:hAnsi="Arial" w:cs="Arial"/>
          <w:color w:val="000000"/>
          <w:kern w:val="0"/>
          <w:sz w:val="20"/>
          <w:szCs w:val="20"/>
        </w:rPr>
        <w:t>Padmaja</w:t>
      </w:r>
      <w:proofErr w:type="spellEnd"/>
      <w:r w:rsidRPr="00BB5328">
        <w:rPr>
          <w:rFonts w:ascii="Arial" w:eastAsia="宋体" w:hAnsi="Arial" w:cs="Arial"/>
          <w:color w:val="000000"/>
          <w:kern w:val="0"/>
          <w:sz w:val="20"/>
          <w:szCs w:val="20"/>
        </w:rPr>
        <w:t xml:space="preserve"> G. </w:t>
      </w:r>
      <w:proofErr w:type="spellStart"/>
      <w:r w:rsidRPr="00BB5328">
        <w:rPr>
          <w:rFonts w:ascii="Arial" w:eastAsia="宋体" w:hAnsi="Arial" w:cs="Arial"/>
          <w:color w:val="000000"/>
          <w:kern w:val="0"/>
          <w:sz w:val="20"/>
          <w:szCs w:val="20"/>
        </w:rPr>
        <w:t>Poluru</w:t>
      </w:r>
      <w:proofErr w:type="spellEnd"/>
      <w:r w:rsidRPr="00BB5328">
        <w:rPr>
          <w:rFonts w:ascii="Arial" w:eastAsia="宋体" w:hAnsi="Arial" w:cs="Arial"/>
          <w:color w:val="000000"/>
          <w:kern w:val="0"/>
          <w:sz w:val="20"/>
          <w:szCs w:val="20"/>
        </w:rPr>
        <w:t xml:space="preserve">, Ashok Kumar </w:t>
      </w:r>
      <w:proofErr w:type="spellStart"/>
      <w:r w:rsidRPr="00BB5328">
        <w:rPr>
          <w:rFonts w:ascii="Arial" w:eastAsia="宋体" w:hAnsi="Arial" w:cs="Arial"/>
          <w:color w:val="000000"/>
          <w:kern w:val="0"/>
          <w:sz w:val="20"/>
          <w:szCs w:val="20"/>
        </w:rPr>
        <w:t>Jangam</w:t>
      </w:r>
      <w:proofErr w:type="spellEnd"/>
      <w:r w:rsidRPr="00BB5328">
        <w:rPr>
          <w:rFonts w:ascii="Arial" w:eastAsia="宋体" w:hAnsi="Arial" w:cs="Arial"/>
          <w:color w:val="000000"/>
          <w:kern w:val="0"/>
          <w:sz w:val="20"/>
          <w:szCs w:val="20"/>
        </w:rPr>
        <w:t xml:space="preserve"> and </w:t>
      </w:r>
      <w:proofErr w:type="spellStart"/>
      <w:r w:rsidRPr="00BB5328">
        <w:rPr>
          <w:rFonts w:ascii="Arial" w:eastAsia="宋体" w:hAnsi="Arial" w:cs="Arial"/>
          <w:color w:val="000000"/>
          <w:kern w:val="0"/>
          <w:sz w:val="20"/>
          <w:szCs w:val="20"/>
        </w:rPr>
        <w:t>Patil</w:t>
      </w:r>
      <w:proofErr w:type="spellEnd"/>
      <w:r w:rsidRPr="00BB5328">
        <w:rPr>
          <w:rFonts w:ascii="Arial" w:eastAsia="宋体" w:hAnsi="Arial" w:cs="Arial"/>
          <w:color w:val="000000"/>
          <w:kern w:val="0"/>
          <w:sz w:val="20"/>
          <w:szCs w:val="20"/>
        </w:rPr>
        <w:t xml:space="preserve"> V. </w:t>
      </w:r>
      <w:proofErr w:type="spellStart"/>
      <w:r w:rsidRPr="00BB5328">
        <w:rPr>
          <w:rFonts w:ascii="Arial" w:eastAsia="宋体" w:hAnsi="Arial" w:cs="Arial"/>
          <w:color w:val="000000"/>
          <w:kern w:val="0"/>
          <w:sz w:val="20"/>
          <w:szCs w:val="20"/>
        </w:rPr>
        <w:t>Jagannath</w:t>
      </w:r>
      <w:proofErr w:type="spellEnd"/>
      <w:r w:rsidRPr="00BB5328">
        <w:rPr>
          <w:rFonts w:ascii="Arial" w:eastAsia="宋体" w:hAnsi="Arial" w:cs="Arial"/>
          <w:color w:val="000000"/>
          <w:kern w:val="0"/>
          <w:sz w:val="20"/>
          <w:szCs w:val="20"/>
        </w:rPr>
        <w:t>. 2012. Influence of types of sterile cytoplasm on the resistance to sorghum shoot fly (</w:t>
      </w:r>
      <w:proofErr w:type="spellStart"/>
      <w:r w:rsidRPr="00BB5328">
        <w:rPr>
          <w:rFonts w:ascii="Arial" w:eastAsia="宋体" w:hAnsi="Arial" w:cs="Arial"/>
          <w:i/>
          <w:iCs/>
          <w:color w:val="000000"/>
          <w:kern w:val="0"/>
          <w:sz w:val="20"/>
          <w:szCs w:val="20"/>
        </w:rPr>
        <w:t>Atherigona</w:t>
      </w:r>
      <w:proofErr w:type="spellEnd"/>
      <w:r w:rsidRPr="00BB5328">
        <w:rPr>
          <w:rFonts w:ascii="Arial" w:eastAsia="宋体" w:hAnsi="Arial" w:cs="Arial"/>
          <w:i/>
          <w:iCs/>
          <w:color w:val="000000"/>
          <w:kern w:val="0"/>
          <w:sz w:val="20"/>
          <w:szCs w:val="20"/>
        </w:rPr>
        <w:t xml:space="preserve"> </w:t>
      </w:r>
      <w:proofErr w:type="spellStart"/>
      <w:r w:rsidRPr="00BB5328">
        <w:rPr>
          <w:rFonts w:ascii="Arial" w:eastAsia="宋体" w:hAnsi="Arial" w:cs="Arial"/>
          <w:i/>
          <w:iCs/>
          <w:color w:val="000000"/>
          <w:kern w:val="0"/>
          <w:sz w:val="20"/>
          <w:szCs w:val="20"/>
        </w:rPr>
        <w:t>soccata</w:t>
      </w:r>
      <w:proofErr w:type="spellEnd"/>
      <w:r w:rsidRPr="00BB5328">
        <w:rPr>
          <w:rFonts w:ascii="Arial" w:eastAsia="宋体" w:hAnsi="Arial" w:cs="Arial"/>
          <w:color w:val="000000"/>
          <w:kern w:val="0"/>
          <w:sz w:val="20"/>
          <w:szCs w:val="20"/>
        </w:rPr>
        <w:t>) Plant Breeding 131: 94-99</w:t>
      </w:r>
    </w:p>
    <w:p w:rsidR="00D62F71" w:rsidRPr="00BB5328" w:rsidRDefault="00D62F71" w:rsidP="00D62F71">
      <w:pPr>
        <w:widowControl/>
        <w:numPr>
          <w:ilvl w:val="0"/>
          <w:numId w:val="9"/>
        </w:numPr>
        <w:shd w:val="clear" w:color="auto" w:fill="FFFFFF"/>
        <w:spacing w:after="75" w:line="270" w:lineRule="atLeast"/>
        <w:ind w:left="375"/>
        <w:rPr>
          <w:rFonts w:ascii="Arial" w:eastAsia="宋体" w:hAnsi="Arial" w:cs="Arial"/>
          <w:color w:val="000000"/>
          <w:kern w:val="0"/>
          <w:sz w:val="20"/>
          <w:szCs w:val="20"/>
        </w:rPr>
      </w:pPr>
      <w:proofErr w:type="spellStart"/>
      <w:r w:rsidRPr="00BB5328">
        <w:rPr>
          <w:rFonts w:ascii="Arial" w:eastAsia="宋体" w:hAnsi="Arial" w:cs="Arial"/>
          <w:color w:val="000000"/>
          <w:kern w:val="0"/>
          <w:sz w:val="20"/>
          <w:szCs w:val="20"/>
        </w:rPr>
        <w:t>Umakanth</w:t>
      </w:r>
      <w:proofErr w:type="spellEnd"/>
      <w:r w:rsidRPr="00BB5328">
        <w:rPr>
          <w:rFonts w:ascii="Arial" w:eastAsia="宋体" w:hAnsi="Arial" w:cs="Arial"/>
          <w:color w:val="000000"/>
          <w:kern w:val="0"/>
          <w:sz w:val="20"/>
          <w:szCs w:val="20"/>
        </w:rPr>
        <w:t xml:space="preserve"> A V, </w:t>
      </w:r>
      <w:proofErr w:type="spellStart"/>
      <w:r w:rsidRPr="00BB5328">
        <w:rPr>
          <w:rFonts w:ascii="Arial" w:eastAsia="宋体" w:hAnsi="Arial" w:cs="Arial"/>
          <w:color w:val="000000"/>
          <w:kern w:val="0"/>
          <w:sz w:val="20"/>
          <w:szCs w:val="20"/>
        </w:rPr>
        <w:t>Venkatesh</w:t>
      </w:r>
      <w:proofErr w:type="spellEnd"/>
      <w:r w:rsidRPr="00BB5328">
        <w:rPr>
          <w:rFonts w:ascii="Arial" w:eastAsia="宋体" w:hAnsi="Arial" w:cs="Arial"/>
          <w:color w:val="000000"/>
          <w:kern w:val="0"/>
          <w:sz w:val="20"/>
          <w:szCs w:val="20"/>
        </w:rPr>
        <w:t xml:space="preserve"> </w:t>
      </w:r>
      <w:proofErr w:type="spellStart"/>
      <w:r w:rsidRPr="00BB5328">
        <w:rPr>
          <w:rFonts w:ascii="Arial" w:eastAsia="宋体" w:hAnsi="Arial" w:cs="Arial"/>
          <w:color w:val="000000"/>
          <w:kern w:val="0"/>
          <w:sz w:val="20"/>
          <w:szCs w:val="20"/>
        </w:rPr>
        <w:t>Bhat</w:t>
      </w:r>
      <w:proofErr w:type="spellEnd"/>
      <w:r w:rsidRPr="00BB5328">
        <w:rPr>
          <w:rFonts w:ascii="Arial" w:eastAsia="宋体" w:hAnsi="Arial" w:cs="Arial"/>
          <w:color w:val="000000"/>
          <w:kern w:val="0"/>
          <w:sz w:val="20"/>
          <w:szCs w:val="20"/>
        </w:rPr>
        <w:t xml:space="preserve"> B, </w:t>
      </w:r>
      <w:proofErr w:type="spellStart"/>
      <w:r w:rsidRPr="00BB5328">
        <w:rPr>
          <w:rFonts w:ascii="Arial" w:eastAsia="宋体" w:hAnsi="Arial" w:cs="Arial"/>
          <w:color w:val="000000"/>
          <w:kern w:val="0"/>
          <w:sz w:val="20"/>
          <w:szCs w:val="20"/>
        </w:rPr>
        <w:t>Hariprasanna</w:t>
      </w:r>
      <w:proofErr w:type="spellEnd"/>
      <w:r w:rsidRPr="00BB5328">
        <w:rPr>
          <w:rFonts w:ascii="Arial" w:eastAsia="宋体" w:hAnsi="Arial" w:cs="Arial"/>
          <w:color w:val="000000"/>
          <w:kern w:val="0"/>
          <w:sz w:val="20"/>
          <w:szCs w:val="20"/>
        </w:rPr>
        <w:t xml:space="preserve"> K and </w:t>
      </w:r>
      <w:proofErr w:type="spellStart"/>
      <w:r w:rsidRPr="00BB5328">
        <w:rPr>
          <w:rFonts w:ascii="Arial" w:eastAsia="宋体" w:hAnsi="Arial" w:cs="Arial"/>
          <w:color w:val="000000"/>
          <w:kern w:val="0"/>
          <w:sz w:val="20"/>
          <w:szCs w:val="20"/>
        </w:rPr>
        <w:t>Ramana</w:t>
      </w:r>
      <w:proofErr w:type="spellEnd"/>
      <w:r w:rsidRPr="00BB5328">
        <w:rPr>
          <w:rFonts w:ascii="Arial" w:eastAsia="宋体" w:hAnsi="Arial" w:cs="Arial"/>
          <w:color w:val="000000"/>
          <w:kern w:val="0"/>
          <w:sz w:val="20"/>
          <w:szCs w:val="20"/>
        </w:rPr>
        <w:t xml:space="preserve"> O V. 2012. Stability of yield and related traits in dual-purpose sorghum (</w:t>
      </w:r>
      <w:r w:rsidRPr="00BB5328">
        <w:rPr>
          <w:rFonts w:ascii="Arial" w:eastAsia="宋体" w:hAnsi="Arial" w:cs="Arial"/>
          <w:i/>
          <w:iCs/>
          <w:color w:val="000000"/>
          <w:kern w:val="0"/>
          <w:sz w:val="20"/>
          <w:szCs w:val="20"/>
        </w:rPr>
        <w:t>Sorghum bicolor</w:t>
      </w:r>
      <w:r w:rsidRPr="00BB5328">
        <w:rPr>
          <w:rFonts w:ascii="Arial" w:eastAsia="宋体" w:hAnsi="Arial" w:cs="Arial"/>
          <w:color w:val="000000"/>
          <w:kern w:val="0"/>
          <w:sz w:val="20"/>
          <w:szCs w:val="20"/>
        </w:rPr>
        <w:t>) across locations.</w:t>
      </w:r>
      <w:r w:rsidRPr="00BB5328">
        <w:rPr>
          <w:rFonts w:ascii="Arial" w:eastAsia="宋体" w:hAnsi="Arial" w:cs="Arial"/>
          <w:color w:val="000000"/>
          <w:kern w:val="0"/>
          <w:sz w:val="20"/>
        </w:rPr>
        <w:t> </w:t>
      </w:r>
      <w:r w:rsidRPr="00BB5328">
        <w:rPr>
          <w:rFonts w:ascii="Arial" w:eastAsia="宋体" w:hAnsi="Arial" w:cs="Arial"/>
          <w:i/>
          <w:iCs/>
          <w:color w:val="000000"/>
          <w:kern w:val="0"/>
          <w:sz w:val="20"/>
          <w:szCs w:val="20"/>
        </w:rPr>
        <w:t>Indian Journal of Agricultural Sciences</w:t>
      </w:r>
      <w:r w:rsidRPr="00BB5328">
        <w:rPr>
          <w:rFonts w:ascii="Arial" w:eastAsia="宋体" w:hAnsi="Arial" w:cs="Arial"/>
          <w:color w:val="000000"/>
          <w:kern w:val="0"/>
          <w:sz w:val="20"/>
        </w:rPr>
        <w:t> </w:t>
      </w:r>
      <w:r w:rsidRPr="00BB5328">
        <w:rPr>
          <w:rFonts w:ascii="Arial" w:eastAsia="宋体" w:hAnsi="Arial" w:cs="Arial"/>
          <w:color w:val="000000"/>
          <w:kern w:val="0"/>
          <w:sz w:val="20"/>
          <w:szCs w:val="20"/>
        </w:rPr>
        <w:t>82 (6): 532–4.</w:t>
      </w:r>
    </w:p>
    <w:p w:rsidR="00D62F71" w:rsidRPr="00BB5328" w:rsidRDefault="00D62F71" w:rsidP="00D62F71">
      <w:pPr>
        <w:widowControl/>
        <w:numPr>
          <w:ilvl w:val="0"/>
          <w:numId w:val="9"/>
        </w:numPr>
        <w:shd w:val="clear" w:color="auto" w:fill="FFFFFF"/>
        <w:spacing w:after="75" w:line="270" w:lineRule="atLeast"/>
        <w:ind w:left="375"/>
        <w:rPr>
          <w:rFonts w:ascii="Arial" w:eastAsia="宋体" w:hAnsi="Arial" w:cs="Arial"/>
          <w:color w:val="000000"/>
          <w:kern w:val="0"/>
          <w:sz w:val="20"/>
          <w:szCs w:val="20"/>
        </w:rPr>
      </w:pPr>
      <w:proofErr w:type="spellStart"/>
      <w:r w:rsidRPr="00BB5328">
        <w:rPr>
          <w:rFonts w:ascii="Arial" w:eastAsia="宋体" w:hAnsi="Arial" w:cs="Arial"/>
          <w:color w:val="000000"/>
          <w:kern w:val="0"/>
          <w:sz w:val="20"/>
          <w:szCs w:val="20"/>
        </w:rPr>
        <w:t>Umakanth</w:t>
      </w:r>
      <w:proofErr w:type="spellEnd"/>
      <w:r w:rsidRPr="00BB5328">
        <w:rPr>
          <w:rFonts w:ascii="Arial" w:eastAsia="宋体" w:hAnsi="Arial" w:cs="Arial"/>
          <w:color w:val="000000"/>
          <w:kern w:val="0"/>
          <w:sz w:val="20"/>
          <w:szCs w:val="20"/>
        </w:rPr>
        <w:t xml:space="preserve"> A V, </w:t>
      </w:r>
      <w:proofErr w:type="spellStart"/>
      <w:r w:rsidRPr="00BB5328">
        <w:rPr>
          <w:rFonts w:ascii="Arial" w:eastAsia="宋体" w:hAnsi="Arial" w:cs="Arial"/>
          <w:color w:val="000000"/>
          <w:kern w:val="0"/>
          <w:sz w:val="20"/>
          <w:szCs w:val="20"/>
        </w:rPr>
        <w:t>Patil</w:t>
      </w:r>
      <w:proofErr w:type="spellEnd"/>
      <w:r w:rsidRPr="00BB5328">
        <w:rPr>
          <w:rFonts w:ascii="Arial" w:eastAsia="宋体" w:hAnsi="Arial" w:cs="Arial"/>
          <w:color w:val="000000"/>
          <w:kern w:val="0"/>
          <w:sz w:val="20"/>
          <w:szCs w:val="20"/>
        </w:rPr>
        <w:t xml:space="preserve"> J V, </w:t>
      </w:r>
      <w:proofErr w:type="spellStart"/>
      <w:r w:rsidRPr="00BB5328">
        <w:rPr>
          <w:rFonts w:ascii="Arial" w:eastAsia="宋体" w:hAnsi="Arial" w:cs="Arial"/>
          <w:color w:val="000000"/>
          <w:kern w:val="0"/>
          <w:sz w:val="20"/>
          <w:szCs w:val="20"/>
        </w:rPr>
        <w:t>Rani</w:t>
      </w:r>
      <w:proofErr w:type="spellEnd"/>
      <w:r w:rsidRPr="00BB5328">
        <w:rPr>
          <w:rFonts w:ascii="Arial" w:eastAsia="宋体" w:hAnsi="Arial" w:cs="Arial"/>
          <w:color w:val="000000"/>
          <w:kern w:val="0"/>
          <w:sz w:val="20"/>
          <w:szCs w:val="20"/>
        </w:rPr>
        <w:t xml:space="preserve"> Ch, </w:t>
      </w:r>
      <w:proofErr w:type="spellStart"/>
      <w:r w:rsidRPr="00BB5328">
        <w:rPr>
          <w:rFonts w:ascii="Arial" w:eastAsia="宋体" w:hAnsi="Arial" w:cs="Arial"/>
          <w:color w:val="000000"/>
          <w:kern w:val="0"/>
          <w:sz w:val="20"/>
          <w:szCs w:val="20"/>
        </w:rPr>
        <w:t>Gadakh</w:t>
      </w:r>
      <w:proofErr w:type="spellEnd"/>
      <w:r w:rsidRPr="00BB5328">
        <w:rPr>
          <w:rFonts w:ascii="Arial" w:eastAsia="宋体" w:hAnsi="Arial" w:cs="Arial"/>
          <w:color w:val="000000"/>
          <w:kern w:val="0"/>
          <w:sz w:val="20"/>
          <w:szCs w:val="20"/>
        </w:rPr>
        <w:t xml:space="preserve"> S R, Siva Kumar S, </w:t>
      </w:r>
      <w:proofErr w:type="spellStart"/>
      <w:r w:rsidRPr="00BB5328">
        <w:rPr>
          <w:rFonts w:ascii="Arial" w:eastAsia="宋体" w:hAnsi="Arial" w:cs="Arial"/>
          <w:color w:val="000000"/>
          <w:kern w:val="0"/>
          <w:sz w:val="20"/>
          <w:szCs w:val="20"/>
        </w:rPr>
        <w:t>Rao</w:t>
      </w:r>
      <w:proofErr w:type="spellEnd"/>
      <w:r w:rsidRPr="00BB5328">
        <w:rPr>
          <w:rFonts w:ascii="Arial" w:eastAsia="宋体" w:hAnsi="Arial" w:cs="Arial"/>
          <w:color w:val="000000"/>
          <w:kern w:val="0"/>
          <w:sz w:val="20"/>
          <w:szCs w:val="20"/>
        </w:rPr>
        <w:t xml:space="preserve"> S </w:t>
      </w:r>
      <w:proofErr w:type="spellStart"/>
      <w:r w:rsidRPr="00BB5328">
        <w:rPr>
          <w:rFonts w:ascii="Arial" w:eastAsia="宋体" w:hAnsi="Arial" w:cs="Arial"/>
          <w:color w:val="000000"/>
          <w:kern w:val="0"/>
          <w:sz w:val="20"/>
          <w:szCs w:val="20"/>
        </w:rPr>
        <w:t>S</w:t>
      </w:r>
      <w:proofErr w:type="spellEnd"/>
      <w:r w:rsidRPr="00BB5328">
        <w:rPr>
          <w:rFonts w:ascii="Arial" w:eastAsia="宋体" w:hAnsi="Arial" w:cs="Arial"/>
          <w:color w:val="000000"/>
          <w:kern w:val="0"/>
          <w:sz w:val="20"/>
          <w:szCs w:val="20"/>
        </w:rPr>
        <w:t xml:space="preserve"> and </w:t>
      </w:r>
      <w:proofErr w:type="spellStart"/>
      <w:r w:rsidRPr="00BB5328">
        <w:rPr>
          <w:rFonts w:ascii="Arial" w:eastAsia="宋体" w:hAnsi="Arial" w:cs="Arial"/>
          <w:color w:val="000000"/>
          <w:kern w:val="0"/>
          <w:sz w:val="20"/>
          <w:szCs w:val="20"/>
        </w:rPr>
        <w:t>Tanmay</w:t>
      </w:r>
      <w:proofErr w:type="spellEnd"/>
      <w:r w:rsidRPr="00BB5328">
        <w:rPr>
          <w:rFonts w:ascii="Arial" w:eastAsia="宋体" w:hAnsi="Arial" w:cs="Arial"/>
          <w:color w:val="000000"/>
          <w:kern w:val="0"/>
          <w:sz w:val="20"/>
          <w:szCs w:val="20"/>
        </w:rPr>
        <w:t xml:space="preserve"> </w:t>
      </w:r>
      <w:proofErr w:type="spellStart"/>
      <w:r w:rsidRPr="00BB5328">
        <w:rPr>
          <w:rFonts w:ascii="Arial" w:eastAsia="宋体" w:hAnsi="Arial" w:cs="Arial"/>
          <w:color w:val="000000"/>
          <w:kern w:val="0"/>
          <w:sz w:val="20"/>
          <w:szCs w:val="20"/>
        </w:rPr>
        <w:t>Vilol</w:t>
      </w:r>
      <w:proofErr w:type="spellEnd"/>
      <w:r w:rsidRPr="00BB5328">
        <w:rPr>
          <w:rFonts w:ascii="Arial" w:eastAsia="宋体" w:hAnsi="Arial" w:cs="Arial"/>
          <w:color w:val="000000"/>
          <w:kern w:val="0"/>
          <w:sz w:val="20"/>
          <w:szCs w:val="20"/>
        </w:rPr>
        <w:t xml:space="preserve"> </w:t>
      </w:r>
      <w:proofErr w:type="spellStart"/>
      <w:r w:rsidRPr="00BB5328">
        <w:rPr>
          <w:rFonts w:ascii="Arial" w:eastAsia="宋体" w:hAnsi="Arial" w:cs="Arial"/>
          <w:color w:val="000000"/>
          <w:kern w:val="0"/>
          <w:sz w:val="20"/>
          <w:szCs w:val="20"/>
        </w:rPr>
        <w:t>Kotasthane</w:t>
      </w:r>
      <w:proofErr w:type="spellEnd"/>
      <w:r w:rsidRPr="00BB5328">
        <w:rPr>
          <w:rFonts w:ascii="Arial" w:eastAsia="宋体" w:hAnsi="Arial" w:cs="Arial"/>
          <w:color w:val="000000"/>
          <w:kern w:val="0"/>
          <w:sz w:val="20"/>
          <w:szCs w:val="20"/>
        </w:rPr>
        <w:t xml:space="preserve">. 2012. Combining Ability and </w:t>
      </w:r>
      <w:proofErr w:type="spellStart"/>
      <w:r w:rsidRPr="00BB5328">
        <w:rPr>
          <w:rFonts w:ascii="Arial" w:eastAsia="宋体" w:hAnsi="Arial" w:cs="Arial"/>
          <w:color w:val="000000"/>
          <w:kern w:val="0"/>
          <w:sz w:val="20"/>
          <w:szCs w:val="20"/>
        </w:rPr>
        <w:t>Heterosis</w:t>
      </w:r>
      <w:proofErr w:type="spellEnd"/>
      <w:r w:rsidRPr="00BB5328">
        <w:rPr>
          <w:rFonts w:ascii="Arial" w:eastAsia="宋体" w:hAnsi="Arial" w:cs="Arial"/>
          <w:color w:val="000000"/>
          <w:kern w:val="0"/>
          <w:sz w:val="20"/>
          <w:szCs w:val="20"/>
        </w:rPr>
        <w:t xml:space="preserve"> over Environments for Stalk and Sugar Related Traits in Sweet Sorghum (</w:t>
      </w:r>
      <w:r w:rsidRPr="00BB5328">
        <w:rPr>
          <w:rFonts w:ascii="Arial" w:eastAsia="宋体" w:hAnsi="Arial" w:cs="Arial"/>
          <w:i/>
          <w:iCs/>
          <w:color w:val="000000"/>
          <w:kern w:val="0"/>
          <w:sz w:val="20"/>
          <w:szCs w:val="20"/>
        </w:rPr>
        <w:t>Sorghum bicolor</w:t>
      </w:r>
      <w:r w:rsidRPr="00BB5328">
        <w:rPr>
          <w:rFonts w:ascii="Arial" w:eastAsia="宋体" w:hAnsi="Arial" w:cs="Arial"/>
          <w:color w:val="000000"/>
          <w:kern w:val="0"/>
          <w:sz w:val="20"/>
        </w:rPr>
        <w:t> </w:t>
      </w:r>
      <w:r w:rsidRPr="00BB5328">
        <w:rPr>
          <w:rFonts w:ascii="Arial" w:eastAsia="宋体" w:hAnsi="Arial" w:cs="Arial"/>
          <w:color w:val="000000"/>
          <w:kern w:val="0"/>
          <w:sz w:val="20"/>
          <w:szCs w:val="20"/>
        </w:rPr>
        <w:t xml:space="preserve">(L.) </w:t>
      </w:r>
      <w:proofErr w:type="spellStart"/>
      <w:r w:rsidRPr="00BB5328">
        <w:rPr>
          <w:rFonts w:ascii="Arial" w:eastAsia="宋体" w:hAnsi="Arial" w:cs="Arial"/>
          <w:color w:val="000000"/>
          <w:kern w:val="0"/>
          <w:sz w:val="20"/>
          <w:szCs w:val="20"/>
        </w:rPr>
        <w:t>Moench</w:t>
      </w:r>
      <w:proofErr w:type="spellEnd"/>
      <w:r w:rsidRPr="00BB5328">
        <w:rPr>
          <w:rFonts w:ascii="Arial" w:eastAsia="宋体" w:hAnsi="Arial" w:cs="Arial"/>
          <w:color w:val="000000"/>
          <w:kern w:val="0"/>
          <w:sz w:val="20"/>
          <w:szCs w:val="20"/>
        </w:rPr>
        <w:t>.).</w:t>
      </w:r>
      <w:r w:rsidRPr="00BB5328">
        <w:rPr>
          <w:rFonts w:ascii="Arial" w:eastAsia="宋体" w:hAnsi="Arial" w:cs="Arial"/>
          <w:i/>
          <w:iCs/>
          <w:color w:val="000000"/>
          <w:kern w:val="0"/>
          <w:sz w:val="20"/>
          <w:szCs w:val="20"/>
        </w:rPr>
        <w:t>Sugar Tech</w:t>
      </w:r>
      <w:r w:rsidRPr="00BB5328">
        <w:rPr>
          <w:rFonts w:ascii="Arial" w:eastAsia="宋体" w:hAnsi="Arial" w:cs="Arial"/>
          <w:color w:val="000000"/>
          <w:kern w:val="0"/>
          <w:sz w:val="20"/>
        </w:rPr>
        <w:t> </w:t>
      </w:r>
      <w:r w:rsidRPr="00BB5328">
        <w:rPr>
          <w:rFonts w:ascii="Arial" w:eastAsia="宋体" w:hAnsi="Arial" w:cs="Arial"/>
          <w:color w:val="000000"/>
          <w:kern w:val="0"/>
          <w:sz w:val="20"/>
          <w:szCs w:val="20"/>
        </w:rPr>
        <w:t>14(3):237–246</w:t>
      </w:r>
    </w:p>
    <w:p w:rsidR="00D62F71" w:rsidRPr="00BB5328" w:rsidRDefault="00D62F71" w:rsidP="00D62F71">
      <w:pPr>
        <w:widowControl/>
        <w:numPr>
          <w:ilvl w:val="0"/>
          <w:numId w:val="9"/>
        </w:numPr>
        <w:shd w:val="clear" w:color="auto" w:fill="FFFFFF"/>
        <w:spacing w:after="75" w:line="270" w:lineRule="atLeast"/>
        <w:ind w:left="375"/>
        <w:rPr>
          <w:rFonts w:ascii="Arial" w:eastAsia="宋体" w:hAnsi="Arial" w:cs="Arial"/>
          <w:color w:val="000000"/>
          <w:kern w:val="0"/>
          <w:sz w:val="20"/>
          <w:szCs w:val="20"/>
        </w:rPr>
      </w:pPr>
      <w:proofErr w:type="spellStart"/>
      <w:r w:rsidRPr="00BB5328">
        <w:rPr>
          <w:rFonts w:ascii="Arial" w:eastAsia="宋体" w:hAnsi="Arial" w:cs="Arial"/>
          <w:color w:val="000000"/>
          <w:kern w:val="0"/>
          <w:sz w:val="20"/>
          <w:szCs w:val="20"/>
        </w:rPr>
        <w:t>Srinivasa</w:t>
      </w:r>
      <w:proofErr w:type="spellEnd"/>
      <w:r w:rsidRPr="00BB5328">
        <w:rPr>
          <w:rFonts w:ascii="Arial" w:eastAsia="宋体" w:hAnsi="Arial" w:cs="Arial"/>
          <w:color w:val="000000"/>
          <w:kern w:val="0"/>
          <w:sz w:val="20"/>
          <w:szCs w:val="20"/>
        </w:rPr>
        <w:t xml:space="preserve"> </w:t>
      </w:r>
      <w:proofErr w:type="spellStart"/>
      <w:r w:rsidRPr="00BB5328">
        <w:rPr>
          <w:rFonts w:ascii="Arial" w:eastAsia="宋体" w:hAnsi="Arial" w:cs="Arial"/>
          <w:color w:val="000000"/>
          <w:kern w:val="0"/>
          <w:sz w:val="20"/>
          <w:szCs w:val="20"/>
        </w:rPr>
        <w:t>Rao</w:t>
      </w:r>
      <w:proofErr w:type="spellEnd"/>
      <w:r w:rsidRPr="00BB5328">
        <w:rPr>
          <w:rFonts w:ascii="Arial" w:eastAsia="宋体" w:hAnsi="Arial" w:cs="Arial"/>
          <w:color w:val="000000"/>
          <w:kern w:val="0"/>
          <w:sz w:val="20"/>
          <w:szCs w:val="20"/>
        </w:rPr>
        <w:t xml:space="preserve"> P, Prasad J V N S, </w:t>
      </w:r>
      <w:proofErr w:type="spellStart"/>
      <w:r w:rsidRPr="00BB5328">
        <w:rPr>
          <w:rFonts w:ascii="Arial" w:eastAsia="宋体" w:hAnsi="Arial" w:cs="Arial"/>
          <w:color w:val="000000"/>
          <w:kern w:val="0"/>
          <w:sz w:val="20"/>
          <w:szCs w:val="20"/>
        </w:rPr>
        <w:t>Umakanth</w:t>
      </w:r>
      <w:proofErr w:type="spellEnd"/>
      <w:r w:rsidRPr="00BB5328">
        <w:rPr>
          <w:rFonts w:ascii="Arial" w:eastAsia="宋体" w:hAnsi="Arial" w:cs="Arial"/>
          <w:color w:val="000000"/>
          <w:kern w:val="0"/>
          <w:sz w:val="20"/>
          <w:szCs w:val="20"/>
        </w:rPr>
        <w:t xml:space="preserve"> A V and </w:t>
      </w:r>
      <w:proofErr w:type="spellStart"/>
      <w:r w:rsidRPr="00BB5328">
        <w:rPr>
          <w:rFonts w:ascii="Arial" w:eastAsia="宋体" w:hAnsi="Arial" w:cs="Arial"/>
          <w:color w:val="000000"/>
          <w:kern w:val="0"/>
          <w:sz w:val="20"/>
          <w:szCs w:val="20"/>
        </w:rPr>
        <w:t>Belum</w:t>
      </w:r>
      <w:proofErr w:type="spellEnd"/>
      <w:r w:rsidRPr="00BB5328">
        <w:rPr>
          <w:rFonts w:ascii="Arial" w:eastAsia="宋体" w:hAnsi="Arial" w:cs="Arial"/>
          <w:color w:val="000000"/>
          <w:kern w:val="0"/>
          <w:sz w:val="20"/>
          <w:szCs w:val="20"/>
        </w:rPr>
        <w:t xml:space="preserve"> V S Reddy 2011. Sweet sorghum [</w:t>
      </w:r>
      <w:r w:rsidRPr="00BB5328">
        <w:rPr>
          <w:rFonts w:ascii="Arial" w:eastAsia="宋体" w:hAnsi="Arial" w:cs="Arial"/>
          <w:i/>
          <w:iCs/>
          <w:color w:val="000000"/>
          <w:kern w:val="0"/>
          <w:sz w:val="20"/>
          <w:szCs w:val="20"/>
        </w:rPr>
        <w:t>Sorghum bicolor</w:t>
      </w:r>
      <w:r w:rsidRPr="00BB5328">
        <w:rPr>
          <w:rFonts w:ascii="Arial" w:eastAsia="宋体" w:hAnsi="Arial" w:cs="Arial"/>
          <w:color w:val="000000"/>
          <w:kern w:val="0"/>
          <w:sz w:val="20"/>
        </w:rPr>
        <w:t> </w:t>
      </w:r>
      <w:r w:rsidRPr="00BB5328">
        <w:rPr>
          <w:rFonts w:ascii="Arial" w:eastAsia="宋体" w:hAnsi="Arial" w:cs="Arial"/>
          <w:color w:val="000000"/>
          <w:kern w:val="0"/>
          <w:sz w:val="20"/>
          <w:szCs w:val="20"/>
        </w:rPr>
        <w:t xml:space="preserve">(L.) </w:t>
      </w:r>
      <w:proofErr w:type="spellStart"/>
      <w:r w:rsidRPr="00BB5328">
        <w:rPr>
          <w:rFonts w:ascii="Arial" w:eastAsia="宋体" w:hAnsi="Arial" w:cs="Arial"/>
          <w:color w:val="000000"/>
          <w:kern w:val="0"/>
          <w:sz w:val="20"/>
          <w:szCs w:val="20"/>
        </w:rPr>
        <w:t>Moench</w:t>
      </w:r>
      <w:proofErr w:type="spellEnd"/>
      <w:r w:rsidRPr="00BB5328">
        <w:rPr>
          <w:rFonts w:ascii="Arial" w:eastAsia="宋体" w:hAnsi="Arial" w:cs="Arial"/>
          <w:color w:val="000000"/>
          <w:kern w:val="0"/>
          <w:sz w:val="20"/>
          <w:szCs w:val="20"/>
        </w:rPr>
        <w:t xml:space="preserve">] - </w:t>
      </w:r>
      <w:proofErr w:type="gramStart"/>
      <w:r w:rsidRPr="00BB5328">
        <w:rPr>
          <w:rFonts w:ascii="Arial" w:eastAsia="宋体" w:hAnsi="Arial" w:cs="Arial"/>
          <w:color w:val="000000"/>
          <w:kern w:val="0"/>
          <w:sz w:val="20"/>
          <w:szCs w:val="20"/>
        </w:rPr>
        <w:t>A New</w:t>
      </w:r>
      <w:proofErr w:type="gramEnd"/>
      <w:r w:rsidRPr="00BB5328">
        <w:rPr>
          <w:rFonts w:ascii="Arial" w:eastAsia="宋体" w:hAnsi="Arial" w:cs="Arial"/>
          <w:color w:val="000000"/>
          <w:kern w:val="0"/>
          <w:sz w:val="20"/>
          <w:szCs w:val="20"/>
        </w:rPr>
        <w:t xml:space="preserve"> generation water use efficient </w:t>
      </w:r>
      <w:proofErr w:type="spellStart"/>
      <w:r w:rsidRPr="00BB5328">
        <w:rPr>
          <w:rFonts w:ascii="Arial" w:eastAsia="宋体" w:hAnsi="Arial" w:cs="Arial"/>
          <w:color w:val="000000"/>
          <w:kern w:val="0"/>
          <w:sz w:val="20"/>
          <w:szCs w:val="20"/>
        </w:rPr>
        <w:t>bioenergy</w:t>
      </w:r>
      <w:proofErr w:type="spellEnd"/>
      <w:r w:rsidRPr="00BB5328">
        <w:rPr>
          <w:rFonts w:ascii="Arial" w:eastAsia="宋体" w:hAnsi="Arial" w:cs="Arial"/>
          <w:color w:val="000000"/>
          <w:kern w:val="0"/>
          <w:sz w:val="20"/>
          <w:szCs w:val="20"/>
        </w:rPr>
        <w:t xml:space="preserve"> crop.</w:t>
      </w:r>
      <w:r w:rsidRPr="00BB5328">
        <w:rPr>
          <w:rFonts w:ascii="Arial" w:eastAsia="宋体" w:hAnsi="Arial" w:cs="Arial"/>
          <w:color w:val="000000"/>
          <w:kern w:val="0"/>
          <w:sz w:val="20"/>
        </w:rPr>
        <w:t> </w:t>
      </w:r>
      <w:r w:rsidRPr="00BB5328">
        <w:rPr>
          <w:rFonts w:ascii="Arial" w:eastAsia="宋体" w:hAnsi="Arial" w:cs="Arial"/>
          <w:i/>
          <w:iCs/>
          <w:color w:val="000000"/>
          <w:kern w:val="0"/>
          <w:sz w:val="20"/>
          <w:szCs w:val="20"/>
        </w:rPr>
        <w:t xml:space="preserve">Indian Journal of </w:t>
      </w:r>
      <w:proofErr w:type="spellStart"/>
      <w:r w:rsidRPr="00BB5328">
        <w:rPr>
          <w:rFonts w:ascii="Arial" w:eastAsia="宋体" w:hAnsi="Arial" w:cs="Arial"/>
          <w:i/>
          <w:iCs/>
          <w:color w:val="000000"/>
          <w:kern w:val="0"/>
          <w:sz w:val="20"/>
          <w:szCs w:val="20"/>
        </w:rPr>
        <w:t>Dryland</w:t>
      </w:r>
      <w:proofErr w:type="spellEnd"/>
      <w:r w:rsidRPr="00BB5328">
        <w:rPr>
          <w:rFonts w:ascii="Arial" w:eastAsia="宋体" w:hAnsi="Arial" w:cs="Arial"/>
          <w:i/>
          <w:iCs/>
          <w:color w:val="000000"/>
          <w:kern w:val="0"/>
          <w:sz w:val="20"/>
          <w:szCs w:val="20"/>
        </w:rPr>
        <w:t xml:space="preserve"> Agricultural Research and Development</w:t>
      </w:r>
      <w:r w:rsidRPr="00BB5328">
        <w:rPr>
          <w:rFonts w:ascii="Arial" w:eastAsia="宋体" w:hAnsi="Arial" w:cs="Arial"/>
          <w:color w:val="000000"/>
          <w:kern w:val="0"/>
          <w:sz w:val="20"/>
          <w:szCs w:val="20"/>
        </w:rPr>
        <w:t>26(1): 65-71</w:t>
      </w:r>
    </w:p>
    <w:p w:rsidR="00D62F71" w:rsidRPr="00BB5328" w:rsidRDefault="00D62F71" w:rsidP="00D62F71">
      <w:pPr>
        <w:widowControl/>
        <w:numPr>
          <w:ilvl w:val="0"/>
          <w:numId w:val="9"/>
        </w:numPr>
        <w:shd w:val="clear" w:color="auto" w:fill="FFFFFF"/>
        <w:spacing w:after="75" w:line="270" w:lineRule="atLeast"/>
        <w:ind w:left="375"/>
        <w:rPr>
          <w:rFonts w:ascii="Arial" w:eastAsia="宋体" w:hAnsi="Arial" w:cs="Arial"/>
          <w:color w:val="000000"/>
          <w:kern w:val="0"/>
          <w:sz w:val="20"/>
          <w:szCs w:val="20"/>
        </w:rPr>
      </w:pPr>
      <w:proofErr w:type="spellStart"/>
      <w:r w:rsidRPr="00BB5328">
        <w:rPr>
          <w:rFonts w:ascii="Arial" w:eastAsia="宋体" w:hAnsi="Arial" w:cs="Arial"/>
          <w:color w:val="000000"/>
          <w:kern w:val="0"/>
          <w:sz w:val="20"/>
          <w:szCs w:val="20"/>
        </w:rPr>
        <w:t>Umakanth</w:t>
      </w:r>
      <w:proofErr w:type="spellEnd"/>
      <w:r w:rsidRPr="00BB5328">
        <w:rPr>
          <w:rFonts w:ascii="Arial" w:eastAsia="宋体" w:hAnsi="Arial" w:cs="Arial"/>
          <w:color w:val="000000"/>
          <w:kern w:val="0"/>
          <w:sz w:val="20"/>
          <w:szCs w:val="20"/>
        </w:rPr>
        <w:t xml:space="preserve"> A V, </w:t>
      </w:r>
      <w:proofErr w:type="spellStart"/>
      <w:r w:rsidRPr="00BB5328">
        <w:rPr>
          <w:rFonts w:ascii="Arial" w:eastAsia="宋体" w:hAnsi="Arial" w:cs="Arial"/>
          <w:color w:val="000000"/>
          <w:kern w:val="0"/>
          <w:sz w:val="20"/>
          <w:szCs w:val="20"/>
        </w:rPr>
        <w:t>Madhusudhana</w:t>
      </w:r>
      <w:proofErr w:type="spellEnd"/>
      <w:r w:rsidRPr="00BB5328">
        <w:rPr>
          <w:rFonts w:ascii="Arial" w:eastAsia="宋体" w:hAnsi="Arial" w:cs="Arial"/>
          <w:color w:val="000000"/>
          <w:kern w:val="0"/>
          <w:sz w:val="20"/>
          <w:szCs w:val="20"/>
        </w:rPr>
        <w:t xml:space="preserve"> R and </w:t>
      </w:r>
      <w:proofErr w:type="spellStart"/>
      <w:r w:rsidRPr="00BB5328">
        <w:rPr>
          <w:rFonts w:ascii="Arial" w:eastAsia="宋体" w:hAnsi="Arial" w:cs="Arial"/>
          <w:color w:val="000000"/>
          <w:kern w:val="0"/>
          <w:sz w:val="20"/>
          <w:szCs w:val="20"/>
        </w:rPr>
        <w:t>Swarnlata</w:t>
      </w:r>
      <w:proofErr w:type="spellEnd"/>
      <w:r w:rsidRPr="00BB5328">
        <w:rPr>
          <w:rFonts w:ascii="Arial" w:eastAsia="宋体" w:hAnsi="Arial" w:cs="Arial"/>
          <w:color w:val="000000"/>
          <w:kern w:val="0"/>
          <w:sz w:val="20"/>
          <w:szCs w:val="20"/>
        </w:rPr>
        <w:t xml:space="preserve"> </w:t>
      </w:r>
      <w:proofErr w:type="spellStart"/>
      <w:r w:rsidRPr="00BB5328">
        <w:rPr>
          <w:rFonts w:ascii="Arial" w:eastAsia="宋体" w:hAnsi="Arial" w:cs="Arial"/>
          <w:color w:val="000000"/>
          <w:kern w:val="0"/>
          <w:sz w:val="20"/>
          <w:szCs w:val="20"/>
        </w:rPr>
        <w:t>Kaul</w:t>
      </w:r>
      <w:proofErr w:type="spellEnd"/>
      <w:r w:rsidRPr="00BB5328">
        <w:rPr>
          <w:rFonts w:ascii="Arial" w:eastAsia="宋体" w:hAnsi="Arial" w:cs="Arial"/>
          <w:color w:val="000000"/>
          <w:kern w:val="0"/>
          <w:sz w:val="20"/>
          <w:szCs w:val="20"/>
        </w:rPr>
        <w:t>. 2010. Genetics of Waxy Bloom and Awning in Sorghum (</w:t>
      </w:r>
      <w:r w:rsidRPr="00BB5328">
        <w:rPr>
          <w:rFonts w:ascii="Arial" w:eastAsia="宋体" w:hAnsi="Arial" w:cs="Arial"/>
          <w:i/>
          <w:iCs/>
          <w:color w:val="000000"/>
          <w:kern w:val="0"/>
          <w:sz w:val="20"/>
          <w:szCs w:val="20"/>
        </w:rPr>
        <w:t>Sorghum bicolor</w:t>
      </w:r>
      <w:r w:rsidRPr="00BB5328">
        <w:rPr>
          <w:rFonts w:ascii="Arial" w:eastAsia="宋体" w:hAnsi="Arial" w:cs="Arial"/>
          <w:color w:val="000000"/>
          <w:kern w:val="0"/>
          <w:sz w:val="20"/>
        </w:rPr>
        <w:t> </w:t>
      </w:r>
      <w:r w:rsidRPr="00BB5328">
        <w:rPr>
          <w:rFonts w:ascii="Arial" w:eastAsia="宋体" w:hAnsi="Arial" w:cs="Arial"/>
          <w:color w:val="000000"/>
          <w:kern w:val="0"/>
          <w:sz w:val="20"/>
          <w:szCs w:val="20"/>
        </w:rPr>
        <w:t xml:space="preserve">(L.) </w:t>
      </w:r>
      <w:proofErr w:type="spellStart"/>
      <w:r w:rsidRPr="00BB5328">
        <w:rPr>
          <w:rFonts w:ascii="Arial" w:eastAsia="宋体" w:hAnsi="Arial" w:cs="Arial"/>
          <w:color w:val="000000"/>
          <w:kern w:val="0"/>
          <w:sz w:val="20"/>
          <w:szCs w:val="20"/>
        </w:rPr>
        <w:t>Moench</w:t>
      </w:r>
      <w:proofErr w:type="spellEnd"/>
      <w:r w:rsidRPr="00BB5328">
        <w:rPr>
          <w:rFonts w:ascii="Arial" w:eastAsia="宋体" w:hAnsi="Arial" w:cs="Arial"/>
          <w:color w:val="000000"/>
          <w:kern w:val="0"/>
          <w:sz w:val="20"/>
          <w:szCs w:val="20"/>
        </w:rPr>
        <w:t>)</w:t>
      </w:r>
      <w:r w:rsidRPr="00BB5328">
        <w:rPr>
          <w:rFonts w:ascii="Arial" w:eastAsia="宋体" w:hAnsi="Arial" w:cs="Arial"/>
          <w:color w:val="000000"/>
          <w:kern w:val="0"/>
          <w:sz w:val="20"/>
        </w:rPr>
        <w:t> </w:t>
      </w:r>
      <w:r w:rsidRPr="00BB5328">
        <w:rPr>
          <w:rFonts w:ascii="Arial" w:eastAsia="宋体" w:hAnsi="Arial" w:cs="Arial"/>
          <w:i/>
          <w:iCs/>
          <w:color w:val="000000"/>
          <w:kern w:val="0"/>
          <w:sz w:val="20"/>
          <w:szCs w:val="20"/>
        </w:rPr>
        <w:t>Annals of Arid Zone</w:t>
      </w:r>
      <w:r w:rsidRPr="00BB5328">
        <w:rPr>
          <w:rFonts w:ascii="Arial" w:eastAsia="宋体" w:hAnsi="Arial" w:cs="Arial"/>
          <w:color w:val="000000"/>
          <w:kern w:val="0"/>
          <w:sz w:val="20"/>
        </w:rPr>
        <w:t> </w:t>
      </w:r>
      <w:r w:rsidRPr="00BB5328">
        <w:rPr>
          <w:rFonts w:ascii="Arial" w:eastAsia="宋体" w:hAnsi="Arial" w:cs="Arial"/>
          <w:color w:val="000000"/>
          <w:kern w:val="0"/>
          <w:sz w:val="20"/>
          <w:szCs w:val="20"/>
        </w:rPr>
        <w:t>49(1): 71-73</w:t>
      </w:r>
    </w:p>
    <w:p w:rsidR="00D62F71" w:rsidRPr="00BB5328"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BB5328">
        <w:rPr>
          <w:rFonts w:ascii="Arial" w:eastAsia="宋体" w:hAnsi="Arial" w:cs="Arial"/>
          <w:color w:val="45920B"/>
          <w:kern w:val="0"/>
          <w:sz w:val="27"/>
          <w:szCs w:val="27"/>
        </w:rPr>
        <w:t>Other professional activities</w:t>
      </w:r>
    </w:p>
    <w:p w:rsidR="00D62F71" w:rsidRPr="00BB5328" w:rsidRDefault="00D62F71" w:rsidP="00D62F71">
      <w:pPr>
        <w:widowControl/>
        <w:numPr>
          <w:ilvl w:val="0"/>
          <w:numId w:val="10"/>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t>Officer-In-charge for DSR campus at Warangal</w:t>
      </w:r>
    </w:p>
    <w:p w:rsidR="00D62F71" w:rsidRPr="00BB5328" w:rsidRDefault="00D62F71" w:rsidP="00D62F71">
      <w:pPr>
        <w:widowControl/>
        <w:numPr>
          <w:ilvl w:val="0"/>
          <w:numId w:val="10"/>
        </w:numPr>
        <w:shd w:val="clear" w:color="auto" w:fill="FFFFFF"/>
        <w:spacing w:after="75" w:line="270" w:lineRule="atLeast"/>
        <w:ind w:left="375"/>
        <w:rPr>
          <w:rFonts w:ascii="Arial" w:eastAsia="宋体" w:hAnsi="Arial" w:cs="Arial"/>
          <w:color w:val="000000"/>
          <w:kern w:val="0"/>
          <w:sz w:val="20"/>
          <w:szCs w:val="20"/>
        </w:rPr>
      </w:pPr>
      <w:r w:rsidRPr="00BB5328">
        <w:rPr>
          <w:rFonts w:ascii="Arial" w:eastAsia="宋体" w:hAnsi="Arial" w:cs="Arial"/>
          <w:color w:val="000000"/>
          <w:kern w:val="0"/>
          <w:sz w:val="20"/>
          <w:szCs w:val="20"/>
        </w:rPr>
        <w:t>Member of various institutional support services</w:t>
      </w:r>
    </w:p>
    <w:p w:rsidR="00D62F71" w:rsidRDefault="00D62F71"/>
    <w:p w:rsidR="00D62F71" w:rsidRDefault="00D62F71"/>
    <w:p w:rsidR="00D62F71" w:rsidRDefault="00D62F71"/>
    <w:p w:rsidR="00D62F71" w:rsidRDefault="00D62F71"/>
    <w:p w:rsidR="00D62F71" w:rsidRPr="00990CD0" w:rsidRDefault="00D62F71" w:rsidP="00D62F71">
      <w:pPr>
        <w:widowControl/>
        <w:shd w:val="clear" w:color="auto" w:fill="FFFFFF"/>
        <w:spacing w:after="75" w:line="450" w:lineRule="atLeast"/>
        <w:jc w:val="center"/>
        <w:outlineLvl w:val="1"/>
        <w:rPr>
          <w:rFonts w:ascii="Arial" w:eastAsia="宋体" w:hAnsi="Arial" w:cs="Arial"/>
          <w:color w:val="45920B"/>
          <w:kern w:val="0"/>
          <w:sz w:val="33"/>
          <w:szCs w:val="33"/>
        </w:rPr>
      </w:pPr>
      <w:r w:rsidRPr="00990CD0">
        <w:rPr>
          <w:rFonts w:ascii="Arial" w:eastAsia="宋体" w:hAnsi="Arial" w:cs="Arial"/>
          <w:color w:val="45920B"/>
          <w:kern w:val="0"/>
          <w:sz w:val="33"/>
          <w:szCs w:val="33"/>
        </w:rPr>
        <w:lastRenderedPageBreak/>
        <w:t xml:space="preserve">Dr. </w:t>
      </w:r>
      <w:proofErr w:type="spellStart"/>
      <w:r w:rsidRPr="00990CD0">
        <w:rPr>
          <w:rFonts w:ascii="Arial" w:eastAsia="宋体" w:hAnsi="Arial" w:cs="Arial"/>
          <w:color w:val="45920B"/>
          <w:kern w:val="0"/>
          <w:sz w:val="33"/>
          <w:szCs w:val="33"/>
        </w:rPr>
        <w:t>Dayakar</w:t>
      </w:r>
      <w:proofErr w:type="spellEnd"/>
      <w:r w:rsidRPr="00990CD0">
        <w:rPr>
          <w:rFonts w:ascii="Arial" w:eastAsia="宋体" w:hAnsi="Arial" w:cs="Arial"/>
          <w:color w:val="45920B"/>
          <w:kern w:val="0"/>
          <w:sz w:val="33"/>
          <w:szCs w:val="33"/>
        </w:rPr>
        <w:t xml:space="preserve"> </w:t>
      </w:r>
      <w:proofErr w:type="spellStart"/>
      <w:r w:rsidRPr="00990CD0">
        <w:rPr>
          <w:rFonts w:ascii="Arial" w:eastAsia="宋体" w:hAnsi="Arial" w:cs="Arial"/>
          <w:color w:val="45920B"/>
          <w:kern w:val="0"/>
          <w:sz w:val="33"/>
          <w:szCs w:val="33"/>
        </w:rPr>
        <w:t>Rao</w:t>
      </w:r>
      <w:proofErr w:type="spellEnd"/>
      <w:r w:rsidRPr="00990CD0">
        <w:rPr>
          <w:rFonts w:ascii="Arial" w:eastAsia="宋体" w:hAnsi="Arial" w:cs="Arial"/>
          <w:color w:val="45920B"/>
          <w:kern w:val="0"/>
          <w:sz w:val="33"/>
          <w:szCs w:val="33"/>
        </w:rPr>
        <w:t xml:space="preserve"> B</w:t>
      </w:r>
    </w:p>
    <w:p w:rsidR="00D62F71" w:rsidRDefault="00D62F71" w:rsidP="00D62F71">
      <w:pPr>
        <w:widowControl/>
        <w:shd w:val="clear" w:color="auto" w:fill="FFFFFF"/>
        <w:spacing w:line="270" w:lineRule="atLeast"/>
        <w:jc w:val="left"/>
        <w:rPr>
          <w:rFonts w:ascii="Arial" w:eastAsia="宋体" w:hAnsi="Arial" w:cs="Arial"/>
          <w:color w:val="000000"/>
          <w:kern w:val="0"/>
          <w:sz w:val="20"/>
          <w:szCs w:val="20"/>
        </w:rPr>
      </w:pPr>
      <w:r w:rsidRPr="00990CD0">
        <w:rPr>
          <w:rFonts w:ascii="Arial" w:eastAsia="宋体" w:hAnsi="Arial" w:cs="Arial"/>
          <w:b/>
          <w:bCs/>
          <w:color w:val="000000"/>
          <w:kern w:val="0"/>
          <w:sz w:val="20"/>
        </w:rPr>
        <w:t>Discipline:</w:t>
      </w:r>
      <w:r w:rsidRPr="00990CD0">
        <w:rPr>
          <w:rFonts w:ascii="Arial" w:eastAsia="宋体" w:hAnsi="Arial" w:cs="Arial"/>
          <w:color w:val="000000"/>
          <w:kern w:val="0"/>
          <w:sz w:val="20"/>
        </w:rPr>
        <w:t> </w:t>
      </w:r>
      <w:proofErr w:type="spellStart"/>
      <w:r w:rsidRPr="00990CD0">
        <w:rPr>
          <w:rFonts w:ascii="Arial" w:eastAsia="宋体" w:hAnsi="Arial" w:cs="Arial"/>
          <w:color w:val="000000"/>
          <w:kern w:val="0"/>
          <w:sz w:val="20"/>
          <w:szCs w:val="20"/>
        </w:rPr>
        <w:t>Agrl</w:t>
      </w:r>
      <w:proofErr w:type="spellEnd"/>
      <w:r w:rsidRPr="00990CD0">
        <w:rPr>
          <w:rFonts w:ascii="Arial" w:eastAsia="宋体" w:hAnsi="Arial" w:cs="Arial"/>
          <w:color w:val="000000"/>
          <w:kern w:val="0"/>
          <w:sz w:val="20"/>
          <w:szCs w:val="20"/>
        </w:rPr>
        <w:t xml:space="preserve">. Economics </w:t>
      </w:r>
    </w:p>
    <w:p w:rsidR="00D62F71" w:rsidRDefault="00D62F71" w:rsidP="00D62F71">
      <w:pPr>
        <w:widowControl/>
        <w:shd w:val="clear" w:color="auto" w:fill="FFFFFF"/>
        <w:spacing w:line="270" w:lineRule="atLeast"/>
        <w:jc w:val="left"/>
        <w:rPr>
          <w:rFonts w:ascii="Arial" w:eastAsia="宋体" w:hAnsi="Arial" w:cs="Arial"/>
          <w:color w:val="000000"/>
          <w:kern w:val="0"/>
          <w:sz w:val="20"/>
          <w:szCs w:val="20"/>
        </w:rPr>
      </w:pPr>
      <w:r w:rsidRPr="00990CD0">
        <w:rPr>
          <w:rFonts w:ascii="Arial" w:eastAsia="宋体" w:hAnsi="Arial" w:cs="Arial"/>
          <w:b/>
          <w:bCs/>
          <w:color w:val="000000"/>
          <w:kern w:val="0"/>
          <w:sz w:val="20"/>
        </w:rPr>
        <w:t>Designation:</w:t>
      </w:r>
      <w:r w:rsidRPr="00990CD0">
        <w:rPr>
          <w:rFonts w:ascii="Arial" w:eastAsia="宋体" w:hAnsi="Arial" w:cs="Arial"/>
          <w:color w:val="000000"/>
          <w:kern w:val="0"/>
          <w:sz w:val="20"/>
        </w:rPr>
        <w:t> </w:t>
      </w:r>
      <w:r w:rsidRPr="00990CD0">
        <w:rPr>
          <w:rFonts w:ascii="Arial" w:eastAsia="宋体" w:hAnsi="Arial" w:cs="Arial"/>
          <w:color w:val="000000"/>
          <w:kern w:val="0"/>
          <w:sz w:val="20"/>
          <w:szCs w:val="20"/>
        </w:rPr>
        <w:t xml:space="preserve">Principal Scientist </w:t>
      </w:r>
    </w:p>
    <w:p w:rsidR="00D62F71" w:rsidRPr="00990CD0" w:rsidRDefault="00D62F71" w:rsidP="00D62F71">
      <w:pPr>
        <w:widowControl/>
        <w:shd w:val="clear" w:color="auto" w:fill="FFFFFF"/>
        <w:spacing w:line="270" w:lineRule="atLeast"/>
        <w:jc w:val="left"/>
        <w:rPr>
          <w:rFonts w:ascii="Arial" w:eastAsia="宋体" w:hAnsi="Arial" w:cs="Arial"/>
          <w:color w:val="000000"/>
          <w:kern w:val="0"/>
          <w:sz w:val="20"/>
          <w:szCs w:val="20"/>
        </w:rPr>
      </w:pPr>
      <w:r w:rsidRPr="00990CD0">
        <w:rPr>
          <w:rFonts w:ascii="Arial" w:eastAsia="宋体" w:hAnsi="Arial" w:cs="Arial"/>
          <w:b/>
          <w:bCs/>
          <w:color w:val="000000"/>
          <w:kern w:val="0"/>
          <w:sz w:val="20"/>
        </w:rPr>
        <w:t xml:space="preserve">At DSR </w:t>
      </w:r>
      <w:proofErr w:type="gramStart"/>
      <w:r w:rsidRPr="00990CD0">
        <w:rPr>
          <w:rFonts w:ascii="Arial" w:eastAsia="宋体" w:hAnsi="Arial" w:cs="Arial"/>
          <w:b/>
          <w:bCs/>
          <w:color w:val="000000"/>
          <w:kern w:val="0"/>
          <w:sz w:val="20"/>
        </w:rPr>
        <w:t>Since</w:t>
      </w:r>
      <w:proofErr w:type="gramEnd"/>
      <w:r w:rsidRPr="00990CD0">
        <w:rPr>
          <w:rFonts w:ascii="Arial" w:eastAsia="宋体" w:hAnsi="Arial" w:cs="Arial"/>
          <w:b/>
          <w:bCs/>
          <w:color w:val="000000"/>
          <w:kern w:val="0"/>
          <w:sz w:val="20"/>
        </w:rPr>
        <w:t>:</w:t>
      </w:r>
      <w:r w:rsidRPr="00990CD0">
        <w:rPr>
          <w:rFonts w:ascii="Arial" w:eastAsia="宋体" w:hAnsi="Arial" w:cs="Arial"/>
          <w:color w:val="000000"/>
          <w:kern w:val="0"/>
          <w:sz w:val="20"/>
        </w:rPr>
        <w:t> </w:t>
      </w:r>
      <w:r w:rsidRPr="00990CD0">
        <w:rPr>
          <w:rFonts w:ascii="Arial" w:eastAsia="宋体" w:hAnsi="Arial" w:cs="Arial"/>
          <w:color w:val="000000"/>
          <w:kern w:val="0"/>
          <w:sz w:val="20"/>
          <w:szCs w:val="20"/>
        </w:rPr>
        <w:t>1993</w:t>
      </w:r>
    </w:p>
    <w:p w:rsidR="00D62F71" w:rsidRDefault="00D62F71" w:rsidP="00D62F71">
      <w:pPr>
        <w:widowControl/>
        <w:shd w:val="clear" w:color="auto" w:fill="FFFFFF"/>
        <w:spacing w:line="270" w:lineRule="atLeast"/>
        <w:jc w:val="left"/>
        <w:rPr>
          <w:rFonts w:ascii="Arial" w:eastAsia="宋体" w:hAnsi="Arial" w:cs="Arial"/>
          <w:color w:val="000000"/>
          <w:kern w:val="0"/>
          <w:sz w:val="20"/>
          <w:szCs w:val="20"/>
        </w:rPr>
      </w:pPr>
      <w:r w:rsidRPr="00990CD0">
        <w:rPr>
          <w:rFonts w:ascii="Arial" w:eastAsia="宋体" w:hAnsi="Arial" w:cs="Arial"/>
          <w:b/>
          <w:bCs/>
          <w:color w:val="000000"/>
          <w:kern w:val="0"/>
          <w:sz w:val="20"/>
        </w:rPr>
        <w:t>Email:</w:t>
      </w:r>
      <w:r w:rsidRPr="00990CD0">
        <w:rPr>
          <w:rFonts w:ascii="Arial" w:eastAsia="宋体" w:hAnsi="Arial" w:cs="Arial"/>
          <w:color w:val="000000"/>
          <w:kern w:val="0"/>
          <w:sz w:val="20"/>
        </w:rPr>
        <w:t> </w:t>
      </w:r>
      <w:hyperlink r:id="rId9" w:history="1">
        <w:r w:rsidRPr="008F47DD">
          <w:rPr>
            <w:rStyle w:val="a5"/>
            <w:rFonts w:ascii="Arial" w:eastAsia="宋体" w:hAnsi="Arial" w:cs="Arial"/>
            <w:kern w:val="0"/>
            <w:sz w:val="20"/>
            <w:szCs w:val="20"/>
          </w:rPr>
          <w:t>dayakar@sorghum.res.in</w:t>
        </w:r>
      </w:hyperlink>
    </w:p>
    <w:p w:rsidR="00D62F71" w:rsidRPr="00990CD0" w:rsidRDefault="00D62F71" w:rsidP="00D62F71">
      <w:pPr>
        <w:widowControl/>
        <w:shd w:val="clear" w:color="auto" w:fill="FFFFFF"/>
        <w:spacing w:line="270" w:lineRule="atLeast"/>
        <w:jc w:val="left"/>
        <w:rPr>
          <w:rFonts w:ascii="Arial" w:eastAsia="宋体" w:hAnsi="Arial" w:cs="Arial"/>
          <w:color w:val="000000"/>
          <w:kern w:val="0"/>
          <w:sz w:val="20"/>
          <w:szCs w:val="20"/>
        </w:rPr>
      </w:pPr>
      <w:r w:rsidRPr="00990CD0">
        <w:rPr>
          <w:rFonts w:ascii="Arial" w:eastAsia="宋体" w:hAnsi="Arial" w:cs="Arial"/>
          <w:b/>
          <w:bCs/>
          <w:color w:val="000000"/>
          <w:kern w:val="0"/>
          <w:sz w:val="20"/>
        </w:rPr>
        <w:t>Mobile:</w:t>
      </w:r>
      <w:r w:rsidRPr="00990CD0">
        <w:rPr>
          <w:rFonts w:ascii="Arial" w:eastAsia="宋体" w:hAnsi="Arial" w:cs="Arial"/>
          <w:color w:val="000000"/>
          <w:kern w:val="0"/>
          <w:sz w:val="20"/>
        </w:rPr>
        <w:t> </w:t>
      </w:r>
      <w:r w:rsidRPr="00990CD0">
        <w:rPr>
          <w:rFonts w:ascii="Arial" w:eastAsia="宋体" w:hAnsi="Arial" w:cs="Arial"/>
          <w:color w:val="000000"/>
          <w:kern w:val="0"/>
          <w:sz w:val="20"/>
          <w:szCs w:val="20"/>
        </w:rPr>
        <w:t>09989710405</w:t>
      </w:r>
    </w:p>
    <w:p w:rsidR="00D62F71" w:rsidRPr="00990CD0" w:rsidRDefault="00D62F71" w:rsidP="00D62F71">
      <w:pPr>
        <w:widowControl/>
        <w:shd w:val="clear" w:color="auto" w:fill="FFFFFF"/>
        <w:spacing w:before="75" w:after="75" w:line="450" w:lineRule="atLeast"/>
        <w:jc w:val="center"/>
        <w:outlineLvl w:val="2"/>
        <w:rPr>
          <w:rFonts w:ascii="Arial" w:eastAsia="宋体" w:hAnsi="Arial" w:cs="Arial"/>
          <w:color w:val="45920B"/>
          <w:kern w:val="0"/>
          <w:sz w:val="27"/>
          <w:szCs w:val="27"/>
        </w:rPr>
      </w:pPr>
      <w:r w:rsidRPr="00990CD0">
        <w:rPr>
          <w:rFonts w:ascii="Arial" w:eastAsia="宋体" w:hAnsi="Arial" w:cs="Arial"/>
          <w:color w:val="45920B"/>
          <w:kern w:val="0"/>
          <w:sz w:val="27"/>
          <w:szCs w:val="27"/>
        </w:rPr>
        <w:t>Academic Qualifications</w:t>
      </w:r>
    </w:p>
    <w:tbl>
      <w:tblPr>
        <w:tblW w:w="5000" w:type="pct"/>
        <w:tblBorders>
          <w:top w:val="single" w:sz="6" w:space="0" w:color="C4DEFD"/>
          <w:left w:val="single" w:sz="6" w:space="0" w:color="C4DEFD"/>
          <w:bottom w:val="single" w:sz="6" w:space="0" w:color="C4DEFD"/>
          <w:right w:val="single" w:sz="6" w:space="0" w:color="C4DEFD"/>
        </w:tblBorders>
        <w:shd w:val="clear" w:color="auto" w:fill="FFFFFF"/>
        <w:tblCellMar>
          <w:left w:w="0" w:type="dxa"/>
          <w:right w:w="0" w:type="dxa"/>
        </w:tblCellMar>
        <w:tblLook w:val="04A0"/>
      </w:tblPr>
      <w:tblGrid>
        <w:gridCol w:w="1221"/>
        <w:gridCol w:w="2338"/>
        <w:gridCol w:w="2054"/>
        <w:gridCol w:w="2783"/>
      </w:tblGrid>
      <w:tr w:rsidR="00D62F71" w:rsidRPr="00990CD0"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990CD0" w:rsidRDefault="00D62F71" w:rsidP="002C569C">
            <w:pPr>
              <w:widowControl/>
              <w:spacing w:line="300" w:lineRule="atLeast"/>
              <w:jc w:val="center"/>
              <w:rPr>
                <w:rFonts w:ascii="Arial" w:eastAsia="宋体" w:hAnsi="Arial" w:cs="Arial"/>
                <w:color w:val="005191"/>
                <w:kern w:val="0"/>
                <w:szCs w:val="21"/>
              </w:rPr>
            </w:pPr>
            <w:r w:rsidRPr="00990CD0">
              <w:rPr>
                <w:rFonts w:ascii="Arial" w:eastAsia="宋体" w:hAnsi="Arial" w:cs="Arial"/>
                <w:color w:val="005191"/>
                <w:kern w:val="0"/>
                <w:szCs w:val="21"/>
              </w:rPr>
              <w:t>Degree</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990CD0" w:rsidRDefault="00D62F71" w:rsidP="002C569C">
            <w:pPr>
              <w:widowControl/>
              <w:spacing w:line="300" w:lineRule="atLeast"/>
              <w:jc w:val="center"/>
              <w:rPr>
                <w:rFonts w:ascii="Arial" w:eastAsia="宋体" w:hAnsi="Arial" w:cs="Arial"/>
                <w:color w:val="005191"/>
                <w:kern w:val="0"/>
                <w:szCs w:val="21"/>
              </w:rPr>
            </w:pPr>
            <w:r w:rsidRPr="00990CD0">
              <w:rPr>
                <w:rFonts w:ascii="Arial" w:eastAsia="宋体" w:hAnsi="Arial" w:cs="Arial"/>
                <w:color w:val="005191"/>
                <w:kern w:val="0"/>
                <w:szCs w:val="21"/>
              </w:rPr>
              <w:t>Institute/ University</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990CD0" w:rsidRDefault="00D62F71" w:rsidP="002C569C">
            <w:pPr>
              <w:widowControl/>
              <w:spacing w:line="300" w:lineRule="atLeast"/>
              <w:jc w:val="center"/>
              <w:rPr>
                <w:rFonts w:ascii="Arial" w:eastAsia="宋体" w:hAnsi="Arial" w:cs="Arial"/>
                <w:color w:val="005191"/>
                <w:kern w:val="0"/>
                <w:szCs w:val="21"/>
              </w:rPr>
            </w:pPr>
            <w:r w:rsidRPr="00990CD0">
              <w:rPr>
                <w:rFonts w:ascii="Arial" w:eastAsia="宋体" w:hAnsi="Arial" w:cs="Arial"/>
                <w:color w:val="005191"/>
                <w:kern w:val="0"/>
                <w:szCs w:val="21"/>
              </w:rPr>
              <w:t>Year of completion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990CD0" w:rsidRDefault="00D62F71" w:rsidP="002C569C">
            <w:pPr>
              <w:widowControl/>
              <w:spacing w:line="300" w:lineRule="atLeast"/>
              <w:jc w:val="center"/>
              <w:rPr>
                <w:rFonts w:ascii="Arial" w:eastAsia="宋体" w:hAnsi="Arial" w:cs="Arial"/>
                <w:color w:val="005191"/>
                <w:kern w:val="0"/>
                <w:szCs w:val="21"/>
              </w:rPr>
            </w:pPr>
            <w:r w:rsidRPr="00990CD0">
              <w:rPr>
                <w:rFonts w:ascii="Arial" w:eastAsia="宋体" w:hAnsi="Arial" w:cs="Arial"/>
                <w:color w:val="005191"/>
                <w:kern w:val="0"/>
                <w:szCs w:val="21"/>
              </w:rPr>
              <w:t>Subject(s) with major field</w:t>
            </w:r>
          </w:p>
        </w:tc>
      </w:tr>
      <w:tr w:rsidR="00D62F71" w:rsidRPr="00990CD0"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Ph 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 xml:space="preserve">NDRI, </w:t>
            </w:r>
            <w:proofErr w:type="spellStart"/>
            <w:r w:rsidRPr="00990CD0">
              <w:rPr>
                <w:rFonts w:ascii="Arial" w:eastAsia="宋体" w:hAnsi="Arial" w:cs="Arial"/>
                <w:color w:val="333333"/>
                <w:kern w:val="0"/>
                <w:sz w:val="20"/>
                <w:szCs w:val="20"/>
              </w:rPr>
              <w:t>Karnal</w:t>
            </w:r>
            <w:proofErr w:type="spellEnd"/>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1991</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Agricultural Economics</w:t>
            </w:r>
          </w:p>
        </w:tc>
      </w:tr>
      <w:tr w:rsidR="00D62F71" w:rsidRPr="00990CD0"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M.Sc. (Ag)</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ANGRAU,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1987</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Agricultural Economics</w:t>
            </w:r>
          </w:p>
        </w:tc>
      </w:tr>
      <w:tr w:rsidR="00D62F71" w:rsidRPr="00990CD0"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B.Sc. (Ag)</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ANGRAU,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1985</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Agricultural Sciences</w:t>
            </w:r>
          </w:p>
        </w:tc>
      </w:tr>
    </w:tbl>
    <w:p w:rsidR="00D62F71" w:rsidRPr="00990CD0" w:rsidRDefault="00D62F71" w:rsidP="00D62F71">
      <w:pPr>
        <w:widowControl/>
        <w:shd w:val="clear" w:color="auto" w:fill="FFFFFF"/>
        <w:spacing w:after="75" w:line="330" w:lineRule="atLeast"/>
        <w:rPr>
          <w:rFonts w:ascii="Arial" w:eastAsia="宋体" w:hAnsi="Arial" w:cs="Arial"/>
          <w:color w:val="333333"/>
          <w:kern w:val="0"/>
          <w:sz w:val="20"/>
          <w:szCs w:val="20"/>
        </w:rPr>
      </w:pPr>
      <w:r w:rsidRPr="00990CD0">
        <w:rPr>
          <w:rFonts w:ascii="Arial" w:eastAsia="宋体" w:hAnsi="Arial" w:cs="Arial"/>
          <w:b/>
          <w:bCs/>
          <w:color w:val="333333"/>
          <w:kern w:val="0"/>
          <w:sz w:val="20"/>
        </w:rPr>
        <w:t>Employment Record &amp; Experience (Starting from the present position)</w:t>
      </w:r>
    </w:p>
    <w:tbl>
      <w:tblPr>
        <w:tblW w:w="5000" w:type="pct"/>
        <w:tblBorders>
          <w:top w:val="single" w:sz="6" w:space="0" w:color="C4DEFD"/>
          <w:left w:val="single" w:sz="6" w:space="0" w:color="C4DEFD"/>
          <w:bottom w:val="single" w:sz="6" w:space="0" w:color="C4DEFD"/>
          <w:right w:val="single" w:sz="6" w:space="0" w:color="C4DEFD"/>
        </w:tblBorders>
        <w:shd w:val="clear" w:color="auto" w:fill="FFFFFF"/>
        <w:tblCellMar>
          <w:left w:w="0" w:type="dxa"/>
          <w:right w:w="0" w:type="dxa"/>
        </w:tblCellMar>
        <w:tblLook w:val="04A0"/>
      </w:tblPr>
      <w:tblGrid>
        <w:gridCol w:w="1386"/>
        <w:gridCol w:w="1281"/>
        <w:gridCol w:w="2928"/>
        <w:gridCol w:w="1632"/>
        <w:gridCol w:w="1169"/>
      </w:tblGrid>
      <w:tr w:rsidR="00D62F71" w:rsidRPr="00990CD0"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990CD0" w:rsidRDefault="00D62F71" w:rsidP="002C569C">
            <w:pPr>
              <w:widowControl/>
              <w:spacing w:line="300" w:lineRule="atLeast"/>
              <w:jc w:val="center"/>
              <w:rPr>
                <w:rFonts w:ascii="Arial" w:eastAsia="宋体" w:hAnsi="Arial" w:cs="Arial"/>
                <w:color w:val="005191"/>
                <w:kern w:val="0"/>
                <w:szCs w:val="21"/>
              </w:rPr>
            </w:pPr>
            <w:r w:rsidRPr="00990CD0">
              <w:rPr>
                <w:rFonts w:ascii="Arial" w:eastAsia="宋体" w:hAnsi="Arial" w:cs="Arial"/>
                <w:color w:val="005191"/>
                <w:kern w:val="0"/>
                <w:szCs w:val="21"/>
              </w:rPr>
              <w:t>Designation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990CD0" w:rsidRDefault="00D62F71" w:rsidP="002C569C">
            <w:pPr>
              <w:widowControl/>
              <w:spacing w:line="300" w:lineRule="atLeast"/>
              <w:jc w:val="center"/>
              <w:rPr>
                <w:rFonts w:ascii="Arial" w:eastAsia="宋体" w:hAnsi="Arial" w:cs="Arial"/>
                <w:color w:val="005191"/>
                <w:kern w:val="0"/>
                <w:szCs w:val="21"/>
              </w:rPr>
            </w:pPr>
            <w:r w:rsidRPr="00990CD0">
              <w:rPr>
                <w:rFonts w:ascii="Arial" w:eastAsia="宋体" w:hAnsi="Arial" w:cs="Arial"/>
                <w:color w:val="005191"/>
                <w:kern w:val="0"/>
                <w:szCs w:val="21"/>
              </w:rPr>
              <w:t>Organization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990CD0" w:rsidRDefault="00D62F71" w:rsidP="002C569C">
            <w:pPr>
              <w:widowControl/>
              <w:spacing w:line="300" w:lineRule="atLeast"/>
              <w:jc w:val="center"/>
              <w:rPr>
                <w:rFonts w:ascii="Arial" w:eastAsia="宋体" w:hAnsi="Arial" w:cs="Arial"/>
                <w:color w:val="005191"/>
                <w:kern w:val="0"/>
                <w:szCs w:val="21"/>
              </w:rPr>
            </w:pPr>
            <w:r w:rsidRPr="00990CD0">
              <w:rPr>
                <w:rFonts w:ascii="Arial" w:eastAsia="宋体" w:hAnsi="Arial" w:cs="Arial"/>
                <w:color w:val="005191"/>
                <w:kern w:val="0"/>
                <w:szCs w:val="21"/>
              </w:rPr>
              <w:t>Institution &amp; place of posting</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990CD0" w:rsidRDefault="00D62F71" w:rsidP="002C569C">
            <w:pPr>
              <w:widowControl/>
              <w:spacing w:line="300" w:lineRule="atLeast"/>
              <w:jc w:val="center"/>
              <w:rPr>
                <w:rFonts w:ascii="Arial" w:eastAsia="宋体" w:hAnsi="Arial" w:cs="Arial"/>
                <w:color w:val="005191"/>
                <w:kern w:val="0"/>
                <w:szCs w:val="21"/>
              </w:rPr>
            </w:pPr>
            <w:r w:rsidRPr="00990CD0">
              <w:rPr>
                <w:rFonts w:ascii="Arial" w:eastAsia="宋体" w:hAnsi="Arial" w:cs="Arial"/>
                <w:color w:val="005191"/>
                <w:kern w:val="0"/>
                <w:szCs w:val="21"/>
              </w:rPr>
              <w:t>Period</w:t>
            </w:r>
            <w:r w:rsidRPr="00990CD0">
              <w:rPr>
                <w:rFonts w:ascii="Arial" w:eastAsia="宋体" w:hAnsi="Arial" w:cs="Arial"/>
                <w:color w:val="005191"/>
                <w:kern w:val="0"/>
                <w:szCs w:val="21"/>
              </w:rPr>
              <w:br/>
              <w:t>(From-to)</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Pr="00990CD0" w:rsidRDefault="00D62F71" w:rsidP="002C569C">
            <w:pPr>
              <w:widowControl/>
              <w:spacing w:line="300" w:lineRule="atLeast"/>
              <w:jc w:val="center"/>
              <w:rPr>
                <w:rFonts w:ascii="Arial" w:eastAsia="宋体" w:hAnsi="Arial" w:cs="Arial"/>
                <w:color w:val="005191"/>
                <w:kern w:val="0"/>
                <w:szCs w:val="21"/>
              </w:rPr>
            </w:pPr>
            <w:r w:rsidRPr="00990CD0">
              <w:rPr>
                <w:rFonts w:ascii="Arial" w:eastAsia="宋体" w:hAnsi="Arial" w:cs="Arial"/>
                <w:color w:val="005191"/>
                <w:kern w:val="0"/>
                <w:szCs w:val="21"/>
              </w:rPr>
              <w:t>Duration</w:t>
            </w:r>
            <w:r w:rsidRPr="00990CD0">
              <w:rPr>
                <w:rFonts w:ascii="Arial" w:eastAsia="宋体" w:hAnsi="Arial" w:cs="Arial"/>
                <w:color w:val="005191"/>
                <w:kern w:val="0"/>
              </w:rPr>
              <w:t> </w:t>
            </w:r>
            <w:r w:rsidRPr="00990CD0">
              <w:rPr>
                <w:rFonts w:ascii="Arial" w:eastAsia="宋体" w:hAnsi="Arial" w:cs="Arial"/>
                <w:color w:val="005191"/>
                <w:kern w:val="0"/>
                <w:szCs w:val="21"/>
              </w:rPr>
              <w:br/>
              <w:t>(years, months)</w:t>
            </w:r>
          </w:p>
        </w:tc>
      </w:tr>
      <w:tr w:rsidR="00D62F71" w:rsidRPr="00990CD0"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Principal Scientist</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Directorate of Sorghum Research,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08-08-2008 to till date</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 </w:t>
            </w:r>
          </w:p>
        </w:tc>
      </w:tr>
      <w:tr w:rsidR="00D62F71" w:rsidRPr="00990CD0"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Senior Scientist</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National Research Centre for Sorghum, Hyderabad, AP</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08-08-1996 to 08-08-2008</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12 years</w:t>
            </w:r>
          </w:p>
        </w:tc>
      </w:tr>
      <w:tr w:rsidR="00D62F71" w:rsidRPr="00990CD0"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Scientist</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National Research Centre for Sorghum, Hyderabad, AP</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26-03-1993 to 08-08-1996</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3 Years</w:t>
            </w:r>
          </w:p>
        </w:tc>
      </w:tr>
      <w:tr w:rsidR="00D62F71" w:rsidRPr="00990CD0"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Scientist</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Indian Institute of Horticultural Research Institute (IIHR), Bangalore</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01-06-1992 to 26-03-1993</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9 months</w:t>
            </w:r>
          </w:p>
        </w:tc>
      </w:tr>
      <w:tr w:rsidR="00D62F71" w:rsidRPr="00990CD0" w:rsidTr="002C569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Scientist</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NAARM, Hyderabad &amp; IARI, New Delhi</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08-08-1991 to 31-05-1992</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Pr="00990CD0" w:rsidRDefault="00D62F71" w:rsidP="002C569C">
            <w:pPr>
              <w:widowControl/>
              <w:spacing w:line="255" w:lineRule="atLeast"/>
              <w:jc w:val="left"/>
              <w:rPr>
                <w:rFonts w:ascii="Arial" w:eastAsia="宋体" w:hAnsi="Arial" w:cs="Arial"/>
                <w:color w:val="333333"/>
                <w:kern w:val="0"/>
                <w:sz w:val="20"/>
                <w:szCs w:val="20"/>
              </w:rPr>
            </w:pPr>
            <w:r w:rsidRPr="00990CD0">
              <w:rPr>
                <w:rFonts w:ascii="Arial" w:eastAsia="宋体" w:hAnsi="Arial" w:cs="Arial"/>
                <w:color w:val="333333"/>
                <w:kern w:val="0"/>
                <w:sz w:val="20"/>
                <w:szCs w:val="20"/>
              </w:rPr>
              <w:t>1 year 3 months</w:t>
            </w:r>
          </w:p>
        </w:tc>
      </w:tr>
    </w:tbl>
    <w:p w:rsidR="00D62F71" w:rsidRPr="00990CD0"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990CD0">
        <w:rPr>
          <w:rFonts w:ascii="Arial" w:eastAsia="宋体" w:hAnsi="Arial" w:cs="Arial"/>
          <w:color w:val="45920B"/>
          <w:kern w:val="0"/>
          <w:sz w:val="27"/>
          <w:szCs w:val="27"/>
        </w:rPr>
        <w:t>Current responsibilities:</w:t>
      </w:r>
    </w:p>
    <w:p w:rsidR="00D62F71" w:rsidRPr="00990CD0" w:rsidRDefault="00D62F71" w:rsidP="00D62F71">
      <w:pPr>
        <w:widowControl/>
        <w:numPr>
          <w:ilvl w:val="0"/>
          <w:numId w:val="11"/>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Nodal person for policy planning and all issues related to economics of sorghum</w:t>
      </w:r>
    </w:p>
    <w:p w:rsidR="00D62F71" w:rsidRPr="00990CD0" w:rsidRDefault="00D62F71" w:rsidP="00D62F71">
      <w:pPr>
        <w:widowControl/>
        <w:numPr>
          <w:ilvl w:val="0"/>
          <w:numId w:val="11"/>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 xml:space="preserve">Member of National Task Force on Millets to devise Nation -wide </w:t>
      </w:r>
      <w:proofErr w:type="spellStart"/>
      <w:r w:rsidRPr="00990CD0">
        <w:rPr>
          <w:rFonts w:ascii="Arial" w:eastAsia="宋体" w:hAnsi="Arial" w:cs="Arial"/>
          <w:color w:val="000000"/>
          <w:kern w:val="0"/>
          <w:sz w:val="20"/>
          <w:szCs w:val="20"/>
        </w:rPr>
        <w:t>programme</w:t>
      </w:r>
      <w:proofErr w:type="spellEnd"/>
      <w:r w:rsidRPr="00990CD0">
        <w:rPr>
          <w:rFonts w:ascii="Arial" w:eastAsia="宋体" w:hAnsi="Arial" w:cs="Arial"/>
          <w:color w:val="000000"/>
          <w:kern w:val="0"/>
          <w:sz w:val="20"/>
          <w:szCs w:val="20"/>
        </w:rPr>
        <w:t xml:space="preserve"> on Millet Promotion constituted by Secretary, DAC, Ministry of Agriculture, </w:t>
      </w:r>
      <w:proofErr w:type="spellStart"/>
      <w:r w:rsidRPr="00990CD0">
        <w:rPr>
          <w:rFonts w:ascii="Arial" w:eastAsia="宋体" w:hAnsi="Arial" w:cs="Arial"/>
          <w:color w:val="000000"/>
          <w:kern w:val="0"/>
          <w:sz w:val="20"/>
          <w:szCs w:val="20"/>
        </w:rPr>
        <w:t>GoI</w:t>
      </w:r>
      <w:proofErr w:type="spellEnd"/>
      <w:r w:rsidRPr="00990CD0">
        <w:rPr>
          <w:rFonts w:ascii="Arial" w:eastAsia="宋体" w:hAnsi="Arial" w:cs="Arial"/>
          <w:color w:val="000000"/>
          <w:kern w:val="0"/>
          <w:sz w:val="20"/>
          <w:szCs w:val="20"/>
        </w:rPr>
        <w:t>, New Delhi</w:t>
      </w:r>
    </w:p>
    <w:p w:rsidR="00D62F71" w:rsidRPr="00990CD0" w:rsidRDefault="00D62F71" w:rsidP="00D62F71">
      <w:pPr>
        <w:widowControl/>
        <w:numPr>
          <w:ilvl w:val="0"/>
          <w:numId w:val="11"/>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CPI of NAIP subproject on “Creation of demand for millet foods through PCS value-chain” (2007-2014).</w:t>
      </w:r>
    </w:p>
    <w:p w:rsidR="00D62F71" w:rsidRPr="00990CD0" w:rsidRDefault="00D62F71" w:rsidP="00D62F71">
      <w:pPr>
        <w:widowControl/>
        <w:numPr>
          <w:ilvl w:val="0"/>
          <w:numId w:val="11"/>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PI of DSR-Britannia Joint Project on “Development and Commercialization of Sorghum based Biscuits and Bakery products” (2012-14)</w:t>
      </w:r>
    </w:p>
    <w:p w:rsidR="00D62F71" w:rsidRPr="00990CD0" w:rsidRDefault="00D62F71" w:rsidP="00D62F71">
      <w:pPr>
        <w:widowControl/>
        <w:numPr>
          <w:ilvl w:val="0"/>
          <w:numId w:val="11"/>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PI of Centre of Excellence on Sorghum Processing &amp; Value Addition</w:t>
      </w:r>
    </w:p>
    <w:p w:rsidR="00D62F71" w:rsidRPr="00990CD0" w:rsidRDefault="00D62F71" w:rsidP="00D62F71">
      <w:pPr>
        <w:widowControl/>
        <w:numPr>
          <w:ilvl w:val="0"/>
          <w:numId w:val="11"/>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lastRenderedPageBreak/>
        <w:t>Marketing analyst for sorghum seed, grain and fodder.</w:t>
      </w:r>
    </w:p>
    <w:p w:rsidR="00D62F71" w:rsidRPr="00990CD0" w:rsidRDefault="00D62F71" w:rsidP="00D62F71">
      <w:pPr>
        <w:widowControl/>
        <w:numPr>
          <w:ilvl w:val="0"/>
          <w:numId w:val="11"/>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 xml:space="preserve">Entrepreneurship development &amp; </w:t>
      </w:r>
      <w:proofErr w:type="spellStart"/>
      <w:r w:rsidRPr="00990CD0">
        <w:rPr>
          <w:rFonts w:ascii="Arial" w:eastAsia="宋体" w:hAnsi="Arial" w:cs="Arial"/>
          <w:color w:val="000000"/>
          <w:kern w:val="0"/>
          <w:sz w:val="20"/>
          <w:szCs w:val="20"/>
        </w:rPr>
        <w:t>Liasoning</w:t>
      </w:r>
      <w:proofErr w:type="spellEnd"/>
      <w:r w:rsidRPr="00990CD0">
        <w:rPr>
          <w:rFonts w:ascii="Arial" w:eastAsia="宋体" w:hAnsi="Arial" w:cs="Arial"/>
          <w:color w:val="000000"/>
          <w:kern w:val="0"/>
          <w:sz w:val="20"/>
          <w:szCs w:val="20"/>
        </w:rPr>
        <w:t xml:space="preserve"> with industries and government line departments on establishing linkages.</w:t>
      </w:r>
    </w:p>
    <w:p w:rsidR="00D62F71" w:rsidRPr="00990CD0" w:rsidRDefault="00D62F71" w:rsidP="00D62F71">
      <w:pPr>
        <w:widowControl/>
        <w:numPr>
          <w:ilvl w:val="0"/>
          <w:numId w:val="11"/>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Consultancy on techno-economic feasibility studies of sorghum product technologies</w:t>
      </w:r>
    </w:p>
    <w:p w:rsidR="00D62F71" w:rsidRPr="00990CD0" w:rsidRDefault="00D62F71" w:rsidP="00D62F71">
      <w:pPr>
        <w:widowControl/>
        <w:numPr>
          <w:ilvl w:val="0"/>
          <w:numId w:val="11"/>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Theme leader at DSR 2005-2013 on Socio-economics, Value-addition and Entrepreneurship Development</w:t>
      </w:r>
    </w:p>
    <w:p w:rsidR="00D62F71" w:rsidRPr="00990CD0"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990CD0">
        <w:rPr>
          <w:rFonts w:ascii="Arial" w:eastAsia="宋体" w:hAnsi="Arial" w:cs="Arial"/>
          <w:color w:val="45920B"/>
          <w:kern w:val="0"/>
          <w:sz w:val="27"/>
          <w:szCs w:val="27"/>
        </w:rPr>
        <w:t>Recent 3 major contributions:</w:t>
      </w:r>
    </w:p>
    <w:p w:rsidR="00D62F71" w:rsidRPr="00990CD0" w:rsidRDefault="00D62F71" w:rsidP="00D62F71">
      <w:pPr>
        <w:widowControl/>
        <w:numPr>
          <w:ilvl w:val="0"/>
          <w:numId w:val="12"/>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 xml:space="preserve">Launched seven sorghum product technologies developed under DSR- NAIP project in Hyderabad city under </w:t>
      </w:r>
      <w:proofErr w:type="spellStart"/>
      <w:r w:rsidRPr="00990CD0">
        <w:rPr>
          <w:rFonts w:ascii="Arial" w:eastAsia="宋体" w:hAnsi="Arial" w:cs="Arial"/>
          <w:color w:val="000000"/>
          <w:kern w:val="0"/>
          <w:sz w:val="20"/>
          <w:szCs w:val="20"/>
        </w:rPr>
        <w:t>Eatrite</w:t>
      </w:r>
      <w:proofErr w:type="spellEnd"/>
      <w:r w:rsidRPr="00990CD0">
        <w:rPr>
          <w:rFonts w:ascii="Arial" w:eastAsia="宋体" w:hAnsi="Arial" w:cs="Arial"/>
          <w:color w:val="000000"/>
          <w:kern w:val="0"/>
          <w:sz w:val="20"/>
          <w:szCs w:val="20"/>
        </w:rPr>
        <w:t xml:space="preserve"> brand for their promotion and commercialization</w:t>
      </w:r>
    </w:p>
    <w:p w:rsidR="00D62F71" w:rsidRPr="00990CD0" w:rsidRDefault="00D62F71" w:rsidP="00D62F71">
      <w:pPr>
        <w:widowControl/>
        <w:numPr>
          <w:ilvl w:val="0"/>
          <w:numId w:val="12"/>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 xml:space="preserve">Tie-ups with multi-national M/s Britannia Industries, and other key players such as ITC (foods) ltd, Bangalore, and 12 firms viz., including M/s Heritage Fresh Ltd, Hyderabad, M/s Hope Blessing </w:t>
      </w:r>
      <w:proofErr w:type="spellStart"/>
      <w:r w:rsidRPr="00990CD0">
        <w:rPr>
          <w:rFonts w:ascii="Arial" w:eastAsia="宋体" w:hAnsi="Arial" w:cs="Arial"/>
          <w:color w:val="000000"/>
          <w:kern w:val="0"/>
          <w:sz w:val="20"/>
          <w:szCs w:val="20"/>
        </w:rPr>
        <w:t>Pvt</w:t>
      </w:r>
      <w:proofErr w:type="spellEnd"/>
      <w:r w:rsidRPr="00990CD0">
        <w:rPr>
          <w:rFonts w:ascii="Arial" w:eastAsia="宋体" w:hAnsi="Arial" w:cs="Arial"/>
          <w:color w:val="000000"/>
          <w:kern w:val="0"/>
          <w:sz w:val="20"/>
          <w:szCs w:val="20"/>
        </w:rPr>
        <w:t xml:space="preserve"> Ltd, Delhi, and other Hyderabad based: M/s </w:t>
      </w:r>
      <w:proofErr w:type="spellStart"/>
      <w:r w:rsidRPr="00990CD0">
        <w:rPr>
          <w:rFonts w:ascii="Arial" w:eastAsia="宋体" w:hAnsi="Arial" w:cs="Arial"/>
          <w:color w:val="000000"/>
          <w:kern w:val="0"/>
          <w:sz w:val="20"/>
          <w:szCs w:val="20"/>
        </w:rPr>
        <w:t>Bhagyanagar</w:t>
      </w:r>
      <w:proofErr w:type="spellEnd"/>
      <w:r w:rsidRPr="00990CD0">
        <w:rPr>
          <w:rFonts w:ascii="Arial" w:eastAsia="宋体" w:hAnsi="Arial" w:cs="Arial"/>
          <w:color w:val="000000"/>
          <w:kern w:val="0"/>
          <w:sz w:val="20"/>
          <w:szCs w:val="20"/>
        </w:rPr>
        <w:t xml:space="preserve"> Foods, M/s Vegan Enterprises, M/s GUV Foods, M/s </w:t>
      </w:r>
      <w:proofErr w:type="spellStart"/>
      <w:r w:rsidRPr="00990CD0">
        <w:rPr>
          <w:rFonts w:ascii="Arial" w:eastAsia="宋体" w:hAnsi="Arial" w:cs="Arial"/>
          <w:color w:val="000000"/>
          <w:kern w:val="0"/>
          <w:sz w:val="20"/>
          <w:szCs w:val="20"/>
        </w:rPr>
        <w:t>Kottaram</w:t>
      </w:r>
      <w:proofErr w:type="spellEnd"/>
      <w:r w:rsidRPr="00990CD0">
        <w:rPr>
          <w:rFonts w:ascii="Arial" w:eastAsia="宋体" w:hAnsi="Arial" w:cs="Arial"/>
          <w:color w:val="000000"/>
          <w:kern w:val="0"/>
          <w:sz w:val="20"/>
          <w:szCs w:val="20"/>
        </w:rPr>
        <w:t xml:space="preserve"> Foods, M/s Nova Traders, M/s Sri </w:t>
      </w:r>
      <w:proofErr w:type="spellStart"/>
      <w:r w:rsidRPr="00990CD0">
        <w:rPr>
          <w:rFonts w:ascii="Arial" w:eastAsia="宋体" w:hAnsi="Arial" w:cs="Arial"/>
          <w:color w:val="000000"/>
          <w:kern w:val="0"/>
          <w:sz w:val="20"/>
          <w:szCs w:val="20"/>
        </w:rPr>
        <w:t>Venkateswara</w:t>
      </w:r>
      <w:proofErr w:type="spellEnd"/>
      <w:r w:rsidRPr="00990CD0">
        <w:rPr>
          <w:rFonts w:ascii="Arial" w:eastAsia="宋体" w:hAnsi="Arial" w:cs="Arial"/>
          <w:color w:val="000000"/>
          <w:kern w:val="0"/>
          <w:sz w:val="20"/>
          <w:szCs w:val="20"/>
        </w:rPr>
        <w:t xml:space="preserve"> Enterprises, M/s </w:t>
      </w:r>
      <w:proofErr w:type="spellStart"/>
      <w:r w:rsidRPr="00990CD0">
        <w:rPr>
          <w:rFonts w:ascii="Arial" w:eastAsia="宋体" w:hAnsi="Arial" w:cs="Arial"/>
          <w:color w:val="000000"/>
          <w:kern w:val="0"/>
          <w:sz w:val="20"/>
          <w:szCs w:val="20"/>
        </w:rPr>
        <w:t>Chandu</w:t>
      </w:r>
      <w:proofErr w:type="spellEnd"/>
      <w:r w:rsidRPr="00990CD0">
        <w:rPr>
          <w:rFonts w:ascii="Arial" w:eastAsia="宋体" w:hAnsi="Arial" w:cs="Arial"/>
          <w:color w:val="000000"/>
          <w:kern w:val="0"/>
          <w:sz w:val="20"/>
          <w:szCs w:val="20"/>
        </w:rPr>
        <w:t xml:space="preserve"> </w:t>
      </w:r>
      <w:proofErr w:type="spellStart"/>
      <w:r w:rsidRPr="00990CD0">
        <w:rPr>
          <w:rFonts w:ascii="Arial" w:eastAsia="宋体" w:hAnsi="Arial" w:cs="Arial"/>
          <w:color w:val="000000"/>
          <w:kern w:val="0"/>
          <w:sz w:val="20"/>
          <w:szCs w:val="20"/>
        </w:rPr>
        <w:t>Rotis</w:t>
      </w:r>
      <w:proofErr w:type="spellEnd"/>
      <w:r w:rsidRPr="00990CD0">
        <w:rPr>
          <w:rFonts w:ascii="Arial" w:eastAsia="宋体" w:hAnsi="Arial" w:cs="Arial"/>
          <w:color w:val="000000"/>
          <w:kern w:val="0"/>
          <w:sz w:val="20"/>
          <w:szCs w:val="20"/>
        </w:rPr>
        <w:t xml:space="preserve">, and M/s </w:t>
      </w:r>
      <w:proofErr w:type="spellStart"/>
      <w:r w:rsidRPr="00990CD0">
        <w:rPr>
          <w:rFonts w:ascii="Arial" w:eastAsia="宋体" w:hAnsi="Arial" w:cs="Arial"/>
          <w:color w:val="000000"/>
          <w:kern w:val="0"/>
          <w:sz w:val="20"/>
          <w:szCs w:val="20"/>
        </w:rPr>
        <w:t>Mathesis</w:t>
      </w:r>
      <w:proofErr w:type="spellEnd"/>
      <w:r w:rsidRPr="00990CD0">
        <w:rPr>
          <w:rFonts w:ascii="Arial" w:eastAsia="宋体" w:hAnsi="Arial" w:cs="Arial"/>
          <w:color w:val="000000"/>
          <w:kern w:val="0"/>
          <w:sz w:val="20"/>
          <w:szCs w:val="20"/>
        </w:rPr>
        <w:t xml:space="preserve"> engineering Ltd.</w:t>
      </w:r>
    </w:p>
    <w:p w:rsidR="00D62F71" w:rsidRPr="00990CD0" w:rsidRDefault="00D62F71" w:rsidP="00D62F71">
      <w:pPr>
        <w:widowControl/>
        <w:numPr>
          <w:ilvl w:val="0"/>
          <w:numId w:val="12"/>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Instrumental in launching of INSIMP (Initiative on Nutritional Security through Intensive Millet Promotion) in various millet growing states by DAC of Government of India which has roots in policy sensitization through NAIP/DSR efforts.</w:t>
      </w:r>
    </w:p>
    <w:p w:rsidR="00D62F71" w:rsidRPr="00990CD0" w:rsidRDefault="00D62F71" w:rsidP="00D62F71">
      <w:pPr>
        <w:widowControl/>
        <w:numPr>
          <w:ilvl w:val="0"/>
          <w:numId w:val="12"/>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Entrepreneurship development training in partnership with ITC (ABD) Ltd., given to more than 12,000 including farmers, NGOs, Self help groups, government servants and entrepreneurs on sorghum processing and marketing, and improved methods of sorghum cultivation.</w:t>
      </w:r>
    </w:p>
    <w:p w:rsidR="00D62F71" w:rsidRPr="00990CD0"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990CD0">
        <w:rPr>
          <w:rFonts w:ascii="Arial" w:eastAsia="宋体" w:hAnsi="Arial" w:cs="Arial"/>
          <w:color w:val="45920B"/>
          <w:kern w:val="0"/>
          <w:sz w:val="27"/>
          <w:szCs w:val="27"/>
        </w:rPr>
        <w:t>Recent awards and recognitions:</w:t>
      </w:r>
    </w:p>
    <w:p w:rsidR="00D62F71" w:rsidRPr="00990CD0" w:rsidRDefault="00D62F71" w:rsidP="00D62F71">
      <w:pPr>
        <w:widowControl/>
        <w:numPr>
          <w:ilvl w:val="0"/>
          <w:numId w:val="13"/>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NAIP-Appreciation award by PIU-NAIP on July 19, 2012</w:t>
      </w:r>
    </w:p>
    <w:p w:rsidR="00D62F71" w:rsidRPr="00990CD0" w:rsidRDefault="00D62F71" w:rsidP="00D62F71">
      <w:pPr>
        <w:widowControl/>
        <w:numPr>
          <w:ilvl w:val="0"/>
          <w:numId w:val="13"/>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Appointed as Nodal officer for monitoring and establishing Processing clusters across the country under INSIMP.</w:t>
      </w:r>
    </w:p>
    <w:p w:rsidR="00D62F71" w:rsidRPr="00990CD0" w:rsidRDefault="00D62F71" w:rsidP="00D62F71">
      <w:pPr>
        <w:widowControl/>
        <w:numPr>
          <w:ilvl w:val="0"/>
          <w:numId w:val="13"/>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 xml:space="preserve">Accredited for guiding MABM students in Agribusiness, Department of </w:t>
      </w:r>
      <w:proofErr w:type="spellStart"/>
      <w:r w:rsidRPr="00990CD0">
        <w:rPr>
          <w:rFonts w:ascii="Arial" w:eastAsia="宋体" w:hAnsi="Arial" w:cs="Arial"/>
          <w:color w:val="000000"/>
          <w:kern w:val="0"/>
          <w:sz w:val="20"/>
          <w:szCs w:val="20"/>
        </w:rPr>
        <w:t>Agri</w:t>
      </w:r>
      <w:proofErr w:type="spellEnd"/>
      <w:r w:rsidRPr="00990CD0">
        <w:rPr>
          <w:rFonts w:ascii="Arial" w:eastAsia="宋体" w:hAnsi="Arial" w:cs="Arial"/>
          <w:color w:val="000000"/>
          <w:kern w:val="0"/>
          <w:sz w:val="20"/>
          <w:szCs w:val="20"/>
        </w:rPr>
        <w:t xml:space="preserve"> Business Management, ANGRAU, Hyderabad</w:t>
      </w:r>
    </w:p>
    <w:p w:rsidR="00D62F71" w:rsidRPr="00990CD0" w:rsidRDefault="00D62F71" w:rsidP="00D62F71">
      <w:pPr>
        <w:widowControl/>
        <w:numPr>
          <w:ilvl w:val="0"/>
          <w:numId w:val="13"/>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Executive member, Federation of Andhra Pradesh Chamber of Commerce and Industry (FAPCCI), Hyderabad.</w:t>
      </w:r>
    </w:p>
    <w:p w:rsidR="00D62F71" w:rsidRPr="00990CD0" w:rsidRDefault="00D62F71" w:rsidP="00D62F71">
      <w:pPr>
        <w:widowControl/>
        <w:numPr>
          <w:ilvl w:val="0"/>
          <w:numId w:val="13"/>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 xml:space="preserve">Member, Zonal Institute Technology Management Committee covering 22 ICAR </w:t>
      </w:r>
      <w:proofErr w:type="spellStart"/>
      <w:r w:rsidRPr="00990CD0">
        <w:rPr>
          <w:rFonts w:ascii="Arial" w:eastAsia="宋体" w:hAnsi="Arial" w:cs="Arial"/>
          <w:color w:val="000000"/>
          <w:kern w:val="0"/>
          <w:sz w:val="20"/>
          <w:szCs w:val="20"/>
        </w:rPr>
        <w:t>centres</w:t>
      </w:r>
      <w:proofErr w:type="spellEnd"/>
      <w:r w:rsidRPr="00990CD0">
        <w:rPr>
          <w:rFonts w:ascii="Arial" w:eastAsia="宋体" w:hAnsi="Arial" w:cs="Arial"/>
          <w:color w:val="000000"/>
          <w:kern w:val="0"/>
          <w:sz w:val="20"/>
          <w:szCs w:val="20"/>
        </w:rPr>
        <w:t xml:space="preserve"> (South Zone, ICAR) (2008- 2010) to assess the IP &amp; to commercialize ICAR technologies generated by them.</w:t>
      </w:r>
    </w:p>
    <w:p w:rsidR="00D62F71" w:rsidRPr="00990CD0"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990CD0">
        <w:rPr>
          <w:rFonts w:ascii="Arial" w:eastAsia="宋体" w:hAnsi="Arial" w:cs="Arial"/>
          <w:color w:val="45920B"/>
          <w:kern w:val="0"/>
          <w:sz w:val="27"/>
          <w:szCs w:val="27"/>
        </w:rPr>
        <w:t>Current collaborative activities:</w:t>
      </w:r>
    </w:p>
    <w:p w:rsidR="00D62F71" w:rsidRPr="00990CD0" w:rsidRDefault="00D62F71" w:rsidP="00D62F71">
      <w:pPr>
        <w:widowControl/>
        <w:numPr>
          <w:ilvl w:val="0"/>
          <w:numId w:val="14"/>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DSR- Britannia Industries (</w:t>
      </w:r>
      <w:proofErr w:type="spellStart"/>
      <w:r w:rsidRPr="00990CD0">
        <w:rPr>
          <w:rFonts w:ascii="Arial" w:eastAsia="宋体" w:hAnsi="Arial" w:cs="Arial"/>
          <w:color w:val="000000"/>
          <w:kern w:val="0"/>
          <w:sz w:val="20"/>
          <w:szCs w:val="20"/>
        </w:rPr>
        <w:t>Pvt</w:t>
      </w:r>
      <w:proofErr w:type="spellEnd"/>
      <w:r w:rsidRPr="00990CD0">
        <w:rPr>
          <w:rFonts w:ascii="Arial" w:eastAsia="宋体" w:hAnsi="Arial" w:cs="Arial"/>
          <w:color w:val="000000"/>
          <w:kern w:val="0"/>
          <w:sz w:val="20"/>
          <w:szCs w:val="20"/>
        </w:rPr>
        <w:t>) Ltd joint project</w:t>
      </w:r>
    </w:p>
    <w:p w:rsidR="00D62F71" w:rsidRPr="00990CD0" w:rsidRDefault="00D62F71" w:rsidP="00D62F71">
      <w:pPr>
        <w:widowControl/>
        <w:numPr>
          <w:ilvl w:val="0"/>
          <w:numId w:val="14"/>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With CFTRI, Mysore under NAIP Millets value chain project</w:t>
      </w:r>
    </w:p>
    <w:p w:rsidR="00D62F71" w:rsidRPr="00990CD0" w:rsidRDefault="00D62F71" w:rsidP="00D62F71">
      <w:pPr>
        <w:widowControl/>
        <w:numPr>
          <w:ilvl w:val="0"/>
          <w:numId w:val="14"/>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DAC- DSR "Centre of Excellence" on Sorghum project</w:t>
      </w:r>
    </w:p>
    <w:p w:rsidR="00D62F71" w:rsidRPr="00990CD0"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990CD0">
        <w:rPr>
          <w:rFonts w:ascii="Arial" w:eastAsia="宋体" w:hAnsi="Arial" w:cs="Arial"/>
          <w:color w:val="45920B"/>
          <w:kern w:val="0"/>
          <w:sz w:val="27"/>
          <w:szCs w:val="27"/>
        </w:rPr>
        <w:t>Recent most significant publications:</w:t>
      </w:r>
    </w:p>
    <w:p w:rsidR="00D62F71" w:rsidRPr="00990CD0" w:rsidRDefault="00D62F71" w:rsidP="00D62F71">
      <w:pPr>
        <w:widowControl/>
        <w:shd w:val="clear" w:color="auto" w:fill="FFFFFF"/>
        <w:spacing w:before="75" w:after="45" w:line="450" w:lineRule="atLeast"/>
        <w:jc w:val="left"/>
        <w:outlineLvl w:val="2"/>
        <w:rPr>
          <w:rFonts w:ascii="Arial" w:eastAsia="宋体" w:hAnsi="Arial" w:cs="Arial"/>
          <w:color w:val="FF6600"/>
          <w:kern w:val="0"/>
          <w:sz w:val="27"/>
          <w:szCs w:val="27"/>
        </w:rPr>
      </w:pPr>
      <w:r w:rsidRPr="00990CD0">
        <w:rPr>
          <w:rFonts w:ascii="Arial" w:eastAsia="宋体" w:hAnsi="Arial" w:cs="Arial"/>
          <w:color w:val="FF6600"/>
          <w:kern w:val="0"/>
          <w:sz w:val="27"/>
          <w:szCs w:val="27"/>
        </w:rPr>
        <w:t>Research papers</w:t>
      </w:r>
    </w:p>
    <w:p w:rsidR="00D62F71" w:rsidRPr="00990CD0" w:rsidRDefault="00D62F71" w:rsidP="00D62F71">
      <w:pPr>
        <w:widowControl/>
        <w:numPr>
          <w:ilvl w:val="0"/>
          <w:numId w:val="15"/>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lastRenderedPageBreak/>
        <w:t xml:space="preserve">T.V. </w:t>
      </w:r>
      <w:proofErr w:type="spellStart"/>
      <w:r w:rsidRPr="00990CD0">
        <w:rPr>
          <w:rFonts w:ascii="Arial" w:eastAsia="宋体" w:hAnsi="Arial" w:cs="Arial"/>
          <w:color w:val="000000"/>
          <w:kern w:val="0"/>
          <w:sz w:val="20"/>
          <w:szCs w:val="20"/>
        </w:rPr>
        <w:t>Hymavathi</w:t>
      </w:r>
      <w:proofErr w:type="spellEnd"/>
      <w:r w:rsidRPr="00990CD0">
        <w:rPr>
          <w:rFonts w:ascii="Arial" w:eastAsia="宋体" w:hAnsi="Arial" w:cs="Arial"/>
          <w:color w:val="000000"/>
          <w:kern w:val="0"/>
          <w:sz w:val="20"/>
          <w:szCs w:val="20"/>
        </w:rPr>
        <w:t xml:space="preserve">, B </w:t>
      </w:r>
      <w:proofErr w:type="spellStart"/>
      <w:r w:rsidRPr="00990CD0">
        <w:rPr>
          <w:rFonts w:ascii="Arial" w:eastAsia="宋体" w:hAnsi="Arial" w:cs="Arial"/>
          <w:color w:val="000000"/>
          <w:kern w:val="0"/>
          <w:sz w:val="20"/>
          <w:szCs w:val="20"/>
        </w:rPr>
        <w:t>Dayakar</w:t>
      </w:r>
      <w:proofErr w:type="spellEnd"/>
      <w:r w:rsidRPr="00990CD0">
        <w:rPr>
          <w:rFonts w:ascii="Arial" w:eastAsia="宋体" w:hAnsi="Arial" w:cs="Arial"/>
          <w:color w:val="000000"/>
          <w:kern w:val="0"/>
          <w:sz w:val="20"/>
          <w:szCs w:val="20"/>
        </w:rPr>
        <w:t xml:space="preserve"> </w:t>
      </w:r>
      <w:proofErr w:type="spellStart"/>
      <w:r w:rsidRPr="00990CD0">
        <w:rPr>
          <w:rFonts w:ascii="Arial" w:eastAsia="宋体" w:hAnsi="Arial" w:cs="Arial"/>
          <w:color w:val="000000"/>
          <w:kern w:val="0"/>
          <w:sz w:val="20"/>
          <w:szCs w:val="20"/>
        </w:rPr>
        <w:t>Rao</w:t>
      </w:r>
      <w:proofErr w:type="spellEnd"/>
      <w:r w:rsidRPr="00990CD0">
        <w:rPr>
          <w:rFonts w:ascii="Arial" w:eastAsia="宋体" w:hAnsi="Arial" w:cs="Arial"/>
          <w:color w:val="000000"/>
          <w:kern w:val="0"/>
          <w:sz w:val="20"/>
          <w:szCs w:val="20"/>
        </w:rPr>
        <w:t xml:space="preserve"> S. </w:t>
      </w:r>
      <w:proofErr w:type="spellStart"/>
      <w:r w:rsidRPr="00990CD0">
        <w:rPr>
          <w:rFonts w:ascii="Arial" w:eastAsia="宋体" w:hAnsi="Arial" w:cs="Arial"/>
          <w:color w:val="000000"/>
          <w:kern w:val="0"/>
          <w:sz w:val="20"/>
          <w:szCs w:val="20"/>
        </w:rPr>
        <w:t>Spandana</w:t>
      </w:r>
      <w:proofErr w:type="spellEnd"/>
      <w:r w:rsidRPr="00990CD0">
        <w:rPr>
          <w:rFonts w:ascii="Arial" w:eastAsia="宋体" w:hAnsi="Arial" w:cs="Arial"/>
          <w:color w:val="000000"/>
          <w:kern w:val="0"/>
          <w:sz w:val="20"/>
          <w:szCs w:val="20"/>
        </w:rPr>
        <w:t xml:space="preserve"> and </w:t>
      </w:r>
      <w:proofErr w:type="spellStart"/>
      <w:r w:rsidRPr="00990CD0">
        <w:rPr>
          <w:rFonts w:ascii="Arial" w:eastAsia="宋体" w:hAnsi="Arial" w:cs="Arial"/>
          <w:color w:val="000000"/>
          <w:kern w:val="0"/>
          <w:sz w:val="20"/>
          <w:szCs w:val="20"/>
        </w:rPr>
        <w:t>M.Sowmya</w:t>
      </w:r>
      <w:proofErr w:type="spellEnd"/>
      <w:r w:rsidRPr="00990CD0">
        <w:rPr>
          <w:rFonts w:ascii="Arial" w:eastAsia="宋体" w:hAnsi="Arial" w:cs="Arial"/>
          <w:color w:val="000000"/>
          <w:kern w:val="0"/>
          <w:sz w:val="20"/>
          <w:szCs w:val="20"/>
        </w:rPr>
        <w:t xml:space="preserve">. 2012. </w:t>
      </w:r>
      <w:proofErr w:type="spellStart"/>
      <w:r w:rsidRPr="00990CD0">
        <w:rPr>
          <w:rFonts w:ascii="Arial" w:eastAsia="宋体" w:hAnsi="Arial" w:cs="Arial"/>
          <w:color w:val="000000"/>
          <w:kern w:val="0"/>
          <w:sz w:val="20"/>
          <w:szCs w:val="20"/>
        </w:rPr>
        <w:t>Physico</w:t>
      </w:r>
      <w:proofErr w:type="spellEnd"/>
      <w:r w:rsidRPr="00990CD0">
        <w:rPr>
          <w:rFonts w:ascii="Arial" w:eastAsia="宋体" w:hAnsi="Arial" w:cs="Arial"/>
          <w:color w:val="000000"/>
          <w:kern w:val="0"/>
          <w:sz w:val="20"/>
          <w:szCs w:val="20"/>
        </w:rPr>
        <w:t xml:space="preserve"> chemical, Nutritional and sensory Quality of soy Fortified Gluten Free Pearl Millet (</w:t>
      </w:r>
      <w:proofErr w:type="spellStart"/>
      <w:r w:rsidRPr="00990CD0">
        <w:rPr>
          <w:rFonts w:ascii="Arial" w:eastAsia="宋体" w:hAnsi="Arial" w:cs="Arial"/>
          <w:color w:val="000000"/>
          <w:kern w:val="0"/>
          <w:sz w:val="20"/>
          <w:szCs w:val="20"/>
        </w:rPr>
        <w:t>Pennisetum</w:t>
      </w:r>
      <w:proofErr w:type="spellEnd"/>
      <w:r w:rsidRPr="00990CD0">
        <w:rPr>
          <w:rFonts w:ascii="Arial" w:eastAsia="宋体" w:hAnsi="Arial" w:cs="Arial"/>
          <w:color w:val="000000"/>
          <w:kern w:val="0"/>
          <w:sz w:val="20"/>
          <w:szCs w:val="20"/>
        </w:rPr>
        <w:t xml:space="preserve"> </w:t>
      </w:r>
      <w:proofErr w:type="spellStart"/>
      <w:r w:rsidRPr="00990CD0">
        <w:rPr>
          <w:rFonts w:ascii="Arial" w:eastAsia="宋体" w:hAnsi="Arial" w:cs="Arial"/>
          <w:color w:val="000000"/>
          <w:kern w:val="0"/>
          <w:sz w:val="20"/>
          <w:szCs w:val="20"/>
        </w:rPr>
        <w:t>Glaucum</w:t>
      </w:r>
      <w:proofErr w:type="spellEnd"/>
      <w:r w:rsidRPr="00990CD0">
        <w:rPr>
          <w:rFonts w:ascii="Arial" w:eastAsia="宋体" w:hAnsi="Arial" w:cs="Arial"/>
          <w:color w:val="000000"/>
          <w:kern w:val="0"/>
          <w:sz w:val="20"/>
          <w:szCs w:val="20"/>
        </w:rPr>
        <w:t xml:space="preserve">) vermicelli, Published by International Association of Cereal Science and </w:t>
      </w:r>
      <w:proofErr w:type="spellStart"/>
      <w:r w:rsidRPr="00990CD0">
        <w:rPr>
          <w:rFonts w:ascii="Arial" w:eastAsia="宋体" w:hAnsi="Arial" w:cs="Arial"/>
          <w:color w:val="000000"/>
          <w:kern w:val="0"/>
          <w:sz w:val="20"/>
          <w:szCs w:val="20"/>
        </w:rPr>
        <w:t>Technology,Vienna</w:t>
      </w:r>
      <w:proofErr w:type="spellEnd"/>
      <w:r w:rsidRPr="00990CD0">
        <w:rPr>
          <w:rFonts w:ascii="Arial" w:eastAsia="宋体" w:hAnsi="Arial" w:cs="Arial"/>
          <w:color w:val="000000"/>
          <w:kern w:val="0"/>
          <w:sz w:val="20"/>
          <w:szCs w:val="20"/>
        </w:rPr>
        <w:t xml:space="preserve"> December 2012 pp.58.</w:t>
      </w:r>
    </w:p>
    <w:p w:rsidR="00D62F71" w:rsidRPr="00990CD0" w:rsidRDefault="00D62F71" w:rsidP="00D62F71">
      <w:pPr>
        <w:widowControl/>
        <w:numPr>
          <w:ilvl w:val="0"/>
          <w:numId w:val="15"/>
        </w:numPr>
        <w:shd w:val="clear" w:color="auto" w:fill="FFFFFF"/>
        <w:spacing w:after="75" w:line="270" w:lineRule="atLeast"/>
        <w:ind w:left="375"/>
        <w:rPr>
          <w:rFonts w:ascii="Arial" w:eastAsia="宋体" w:hAnsi="Arial" w:cs="Arial"/>
          <w:color w:val="000000"/>
          <w:kern w:val="0"/>
          <w:sz w:val="20"/>
          <w:szCs w:val="20"/>
        </w:rPr>
      </w:pPr>
      <w:proofErr w:type="spellStart"/>
      <w:r w:rsidRPr="00990CD0">
        <w:rPr>
          <w:rFonts w:ascii="Arial" w:eastAsia="宋体" w:hAnsi="Arial" w:cs="Arial"/>
          <w:color w:val="000000"/>
          <w:kern w:val="0"/>
          <w:sz w:val="20"/>
          <w:szCs w:val="20"/>
        </w:rPr>
        <w:t>Hymavathi</w:t>
      </w:r>
      <w:proofErr w:type="spellEnd"/>
      <w:r w:rsidRPr="00990CD0">
        <w:rPr>
          <w:rFonts w:ascii="Arial" w:eastAsia="宋体" w:hAnsi="Arial" w:cs="Arial"/>
          <w:color w:val="000000"/>
          <w:kern w:val="0"/>
          <w:sz w:val="20"/>
          <w:szCs w:val="20"/>
        </w:rPr>
        <w:t xml:space="preserve"> T V, </w:t>
      </w:r>
      <w:proofErr w:type="spellStart"/>
      <w:r w:rsidRPr="00990CD0">
        <w:rPr>
          <w:rFonts w:ascii="Arial" w:eastAsia="宋体" w:hAnsi="Arial" w:cs="Arial"/>
          <w:color w:val="000000"/>
          <w:kern w:val="0"/>
          <w:sz w:val="20"/>
          <w:szCs w:val="20"/>
        </w:rPr>
        <w:t>Bala</w:t>
      </w:r>
      <w:proofErr w:type="spellEnd"/>
      <w:r w:rsidRPr="00990CD0">
        <w:rPr>
          <w:rFonts w:ascii="Arial" w:eastAsia="宋体" w:hAnsi="Arial" w:cs="Arial"/>
          <w:color w:val="000000"/>
          <w:kern w:val="0"/>
          <w:sz w:val="20"/>
          <w:szCs w:val="20"/>
        </w:rPr>
        <w:t xml:space="preserve"> </w:t>
      </w:r>
      <w:proofErr w:type="spellStart"/>
      <w:r w:rsidRPr="00990CD0">
        <w:rPr>
          <w:rFonts w:ascii="Arial" w:eastAsia="宋体" w:hAnsi="Arial" w:cs="Arial"/>
          <w:color w:val="000000"/>
          <w:kern w:val="0"/>
          <w:sz w:val="20"/>
          <w:szCs w:val="20"/>
        </w:rPr>
        <w:t>Tripurasundari</w:t>
      </w:r>
      <w:proofErr w:type="spellEnd"/>
      <w:r w:rsidRPr="00990CD0">
        <w:rPr>
          <w:rFonts w:ascii="Arial" w:eastAsia="宋体" w:hAnsi="Arial" w:cs="Arial"/>
          <w:color w:val="000000"/>
          <w:kern w:val="0"/>
          <w:sz w:val="20"/>
          <w:szCs w:val="20"/>
        </w:rPr>
        <w:t xml:space="preserve">, </w:t>
      </w:r>
      <w:proofErr w:type="spellStart"/>
      <w:r w:rsidRPr="00990CD0">
        <w:rPr>
          <w:rFonts w:ascii="Arial" w:eastAsia="宋体" w:hAnsi="Arial" w:cs="Arial"/>
          <w:color w:val="000000"/>
          <w:kern w:val="0"/>
          <w:sz w:val="20"/>
          <w:szCs w:val="20"/>
        </w:rPr>
        <w:t>Dayakar</w:t>
      </w:r>
      <w:proofErr w:type="spellEnd"/>
      <w:r w:rsidRPr="00990CD0">
        <w:rPr>
          <w:rFonts w:ascii="Arial" w:eastAsia="宋体" w:hAnsi="Arial" w:cs="Arial"/>
          <w:color w:val="000000"/>
          <w:kern w:val="0"/>
          <w:sz w:val="20"/>
          <w:szCs w:val="20"/>
        </w:rPr>
        <w:t xml:space="preserve"> </w:t>
      </w:r>
      <w:proofErr w:type="spellStart"/>
      <w:r w:rsidRPr="00990CD0">
        <w:rPr>
          <w:rFonts w:ascii="Arial" w:eastAsia="宋体" w:hAnsi="Arial" w:cs="Arial"/>
          <w:color w:val="000000"/>
          <w:kern w:val="0"/>
          <w:sz w:val="20"/>
          <w:szCs w:val="20"/>
        </w:rPr>
        <w:t>Rao</w:t>
      </w:r>
      <w:proofErr w:type="spellEnd"/>
      <w:r w:rsidRPr="00990CD0">
        <w:rPr>
          <w:rFonts w:ascii="Arial" w:eastAsia="宋体" w:hAnsi="Arial" w:cs="Arial"/>
          <w:color w:val="000000"/>
          <w:kern w:val="0"/>
          <w:sz w:val="20"/>
          <w:szCs w:val="20"/>
        </w:rPr>
        <w:t xml:space="preserve"> B and </w:t>
      </w:r>
      <w:proofErr w:type="spellStart"/>
      <w:r w:rsidRPr="00990CD0">
        <w:rPr>
          <w:rFonts w:ascii="Arial" w:eastAsia="宋体" w:hAnsi="Arial" w:cs="Arial"/>
          <w:color w:val="000000"/>
          <w:kern w:val="0"/>
          <w:sz w:val="20"/>
          <w:szCs w:val="20"/>
        </w:rPr>
        <w:t>Spandana</w:t>
      </w:r>
      <w:proofErr w:type="spellEnd"/>
      <w:r w:rsidRPr="00990CD0">
        <w:rPr>
          <w:rFonts w:ascii="Arial" w:eastAsia="宋体" w:hAnsi="Arial" w:cs="Arial"/>
          <w:color w:val="000000"/>
          <w:kern w:val="0"/>
          <w:sz w:val="20"/>
          <w:szCs w:val="20"/>
        </w:rPr>
        <w:t xml:space="preserve"> S. 2011. “Production of gluten- free products from underutilized millets”. Journal of Food Processing Technology 2011/S1: 2157-7110-10000S1-3/Special Issue 2011doi:10.4172/2157-7110.10000S1.</w:t>
      </w:r>
    </w:p>
    <w:p w:rsidR="00D62F71" w:rsidRPr="00990CD0" w:rsidRDefault="00D62F71" w:rsidP="00D62F71">
      <w:pPr>
        <w:widowControl/>
        <w:numPr>
          <w:ilvl w:val="0"/>
          <w:numId w:val="15"/>
        </w:numPr>
        <w:shd w:val="clear" w:color="auto" w:fill="FFFFFF"/>
        <w:spacing w:after="75" w:line="270" w:lineRule="atLeast"/>
        <w:ind w:left="375"/>
        <w:rPr>
          <w:rFonts w:ascii="Arial" w:eastAsia="宋体" w:hAnsi="Arial" w:cs="Arial"/>
          <w:color w:val="000000"/>
          <w:kern w:val="0"/>
          <w:sz w:val="20"/>
          <w:szCs w:val="20"/>
        </w:rPr>
      </w:pPr>
      <w:proofErr w:type="spellStart"/>
      <w:r w:rsidRPr="00990CD0">
        <w:rPr>
          <w:rFonts w:ascii="Arial" w:eastAsia="宋体" w:hAnsi="Arial" w:cs="Arial"/>
          <w:color w:val="000000"/>
          <w:kern w:val="0"/>
          <w:sz w:val="20"/>
          <w:szCs w:val="20"/>
        </w:rPr>
        <w:t>Dayakar</w:t>
      </w:r>
      <w:proofErr w:type="spellEnd"/>
      <w:r w:rsidRPr="00990CD0">
        <w:rPr>
          <w:rFonts w:ascii="Arial" w:eastAsia="宋体" w:hAnsi="Arial" w:cs="Arial"/>
          <w:color w:val="000000"/>
          <w:kern w:val="0"/>
          <w:sz w:val="20"/>
          <w:szCs w:val="20"/>
        </w:rPr>
        <w:t xml:space="preserve"> </w:t>
      </w:r>
      <w:proofErr w:type="spellStart"/>
      <w:r w:rsidRPr="00990CD0">
        <w:rPr>
          <w:rFonts w:ascii="Arial" w:eastAsia="宋体" w:hAnsi="Arial" w:cs="Arial"/>
          <w:color w:val="000000"/>
          <w:kern w:val="0"/>
          <w:sz w:val="20"/>
          <w:szCs w:val="20"/>
        </w:rPr>
        <w:t>Rao</w:t>
      </w:r>
      <w:proofErr w:type="spellEnd"/>
      <w:r w:rsidRPr="00990CD0">
        <w:rPr>
          <w:rFonts w:ascii="Arial" w:eastAsia="宋体" w:hAnsi="Arial" w:cs="Arial"/>
          <w:color w:val="000000"/>
          <w:kern w:val="0"/>
          <w:sz w:val="20"/>
          <w:szCs w:val="20"/>
        </w:rPr>
        <w:t xml:space="preserve">, B. 2011. “Linking Sorghum farmers to markets: Issues and approaches”. Journal of Agricultural Situation of India. </w:t>
      </w:r>
      <w:proofErr w:type="spellStart"/>
      <w:r w:rsidRPr="00990CD0">
        <w:rPr>
          <w:rFonts w:ascii="Arial" w:eastAsia="宋体" w:hAnsi="Arial" w:cs="Arial"/>
          <w:color w:val="000000"/>
          <w:kern w:val="0"/>
          <w:sz w:val="20"/>
          <w:szCs w:val="20"/>
        </w:rPr>
        <w:t>Vol</w:t>
      </w:r>
      <w:proofErr w:type="spellEnd"/>
      <w:r w:rsidRPr="00990CD0">
        <w:rPr>
          <w:rFonts w:ascii="Arial" w:eastAsia="宋体" w:hAnsi="Arial" w:cs="Arial"/>
          <w:color w:val="000000"/>
          <w:kern w:val="0"/>
          <w:sz w:val="20"/>
          <w:szCs w:val="20"/>
        </w:rPr>
        <w:t xml:space="preserve"> LXVII (2), pp 59-68.</w:t>
      </w:r>
    </w:p>
    <w:p w:rsidR="00D62F71" w:rsidRPr="00990CD0" w:rsidRDefault="00D62F71" w:rsidP="00D62F71">
      <w:pPr>
        <w:widowControl/>
        <w:numPr>
          <w:ilvl w:val="0"/>
          <w:numId w:val="15"/>
        </w:numPr>
        <w:shd w:val="clear" w:color="auto" w:fill="FFFFFF"/>
        <w:spacing w:after="75" w:line="270" w:lineRule="atLeast"/>
        <w:ind w:left="375"/>
        <w:rPr>
          <w:rFonts w:ascii="Arial" w:eastAsia="宋体" w:hAnsi="Arial" w:cs="Arial"/>
          <w:color w:val="000000"/>
          <w:kern w:val="0"/>
          <w:sz w:val="20"/>
          <w:szCs w:val="20"/>
        </w:rPr>
      </w:pPr>
      <w:proofErr w:type="spellStart"/>
      <w:r w:rsidRPr="00990CD0">
        <w:rPr>
          <w:rFonts w:ascii="Arial" w:eastAsia="宋体" w:hAnsi="Arial" w:cs="Arial"/>
          <w:color w:val="000000"/>
          <w:kern w:val="0"/>
          <w:sz w:val="20"/>
          <w:szCs w:val="20"/>
        </w:rPr>
        <w:t>Dayakar</w:t>
      </w:r>
      <w:proofErr w:type="spellEnd"/>
      <w:r w:rsidRPr="00990CD0">
        <w:rPr>
          <w:rFonts w:ascii="Arial" w:eastAsia="宋体" w:hAnsi="Arial" w:cs="Arial"/>
          <w:color w:val="000000"/>
          <w:kern w:val="0"/>
          <w:sz w:val="20"/>
          <w:szCs w:val="20"/>
        </w:rPr>
        <w:t xml:space="preserve"> </w:t>
      </w:r>
      <w:proofErr w:type="spellStart"/>
      <w:r w:rsidRPr="00990CD0">
        <w:rPr>
          <w:rFonts w:ascii="Arial" w:eastAsia="宋体" w:hAnsi="Arial" w:cs="Arial"/>
          <w:color w:val="000000"/>
          <w:kern w:val="0"/>
          <w:sz w:val="20"/>
          <w:szCs w:val="20"/>
        </w:rPr>
        <w:t>Rao</w:t>
      </w:r>
      <w:proofErr w:type="spellEnd"/>
      <w:r w:rsidRPr="00990CD0">
        <w:rPr>
          <w:rFonts w:ascii="Arial" w:eastAsia="宋体" w:hAnsi="Arial" w:cs="Arial"/>
          <w:color w:val="000000"/>
          <w:kern w:val="0"/>
          <w:sz w:val="20"/>
          <w:szCs w:val="20"/>
        </w:rPr>
        <w:t xml:space="preserve"> B, </w:t>
      </w:r>
      <w:proofErr w:type="spellStart"/>
      <w:r w:rsidRPr="00990CD0">
        <w:rPr>
          <w:rFonts w:ascii="Arial" w:eastAsia="宋体" w:hAnsi="Arial" w:cs="Arial"/>
          <w:color w:val="000000"/>
          <w:kern w:val="0"/>
          <w:sz w:val="20"/>
          <w:szCs w:val="20"/>
        </w:rPr>
        <w:t>Patil</w:t>
      </w:r>
      <w:proofErr w:type="spellEnd"/>
      <w:r w:rsidRPr="00990CD0">
        <w:rPr>
          <w:rFonts w:ascii="Arial" w:eastAsia="宋体" w:hAnsi="Arial" w:cs="Arial"/>
          <w:color w:val="000000"/>
          <w:kern w:val="0"/>
          <w:sz w:val="20"/>
          <w:szCs w:val="20"/>
        </w:rPr>
        <w:t xml:space="preserve"> J V, </w:t>
      </w:r>
      <w:proofErr w:type="spellStart"/>
      <w:r w:rsidRPr="00990CD0">
        <w:rPr>
          <w:rFonts w:ascii="Arial" w:eastAsia="宋体" w:hAnsi="Arial" w:cs="Arial"/>
          <w:color w:val="000000"/>
          <w:kern w:val="0"/>
          <w:sz w:val="20"/>
          <w:szCs w:val="20"/>
        </w:rPr>
        <w:t>Rajendraprasad</w:t>
      </w:r>
      <w:proofErr w:type="spellEnd"/>
      <w:r w:rsidRPr="00990CD0">
        <w:rPr>
          <w:rFonts w:ascii="Arial" w:eastAsia="宋体" w:hAnsi="Arial" w:cs="Arial"/>
          <w:color w:val="000000"/>
          <w:kern w:val="0"/>
          <w:sz w:val="20"/>
          <w:szCs w:val="20"/>
        </w:rPr>
        <w:t xml:space="preserve"> M P, </w:t>
      </w:r>
      <w:proofErr w:type="spellStart"/>
      <w:r w:rsidRPr="00990CD0">
        <w:rPr>
          <w:rFonts w:ascii="Arial" w:eastAsia="宋体" w:hAnsi="Arial" w:cs="Arial"/>
          <w:color w:val="000000"/>
          <w:kern w:val="0"/>
          <w:sz w:val="20"/>
          <w:szCs w:val="20"/>
        </w:rPr>
        <w:t>Nirmal</w:t>
      </w:r>
      <w:proofErr w:type="spellEnd"/>
      <w:r w:rsidRPr="00990CD0">
        <w:rPr>
          <w:rFonts w:ascii="Arial" w:eastAsia="宋体" w:hAnsi="Arial" w:cs="Arial"/>
          <w:color w:val="000000"/>
          <w:kern w:val="0"/>
          <w:sz w:val="20"/>
          <w:szCs w:val="20"/>
        </w:rPr>
        <w:t xml:space="preserve"> Reddy K, </w:t>
      </w:r>
      <w:proofErr w:type="spellStart"/>
      <w:r w:rsidRPr="00990CD0">
        <w:rPr>
          <w:rFonts w:ascii="Arial" w:eastAsia="宋体" w:hAnsi="Arial" w:cs="Arial"/>
          <w:color w:val="000000"/>
          <w:kern w:val="0"/>
          <w:sz w:val="20"/>
          <w:szCs w:val="20"/>
        </w:rPr>
        <w:t>Kamini</w:t>
      </w:r>
      <w:proofErr w:type="spellEnd"/>
      <w:r w:rsidRPr="00990CD0">
        <w:rPr>
          <w:rFonts w:ascii="Arial" w:eastAsia="宋体" w:hAnsi="Arial" w:cs="Arial"/>
          <w:color w:val="000000"/>
          <w:kern w:val="0"/>
          <w:sz w:val="20"/>
          <w:szCs w:val="20"/>
        </w:rPr>
        <w:t xml:space="preserve"> Devi, </w:t>
      </w:r>
      <w:proofErr w:type="spellStart"/>
      <w:r w:rsidRPr="00990CD0">
        <w:rPr>
          <w:rFonts w:ascii="Arial" w:eastAsia="宋体" w:hAnsi="Arial" w:cs="Arial"/>
          <w:color w:val="000000"/>
          <w:kern w:val="0"/>
          <w:sz w:val="20"/>
          <w:szCs w:val="20"/>
        </w:rPr>
        <w:t>Sriharsha</w:t>
      </w:r>
      <w:proofErr w:type="spellEnd"/>
      <w:r w:rsidRPr="00990CD0">
        <w:rPr>
          <w:rFonts w:ascii="Arial" w:eastAsia="宋体" w:hAnsi="Arial" w:cs="Arial"/>
          <w:color w:val="000000"/>
          <w:kern w:val="0"/>
          <w:sz w:val="20"/>
          <w:szCs w:val="20"/>
        </w:rPr>
        <w:t xml:space="preserve"> B, and </w:t>
      </w:r>
      <w:proofErr w:type="spellStart"/>
      <w:r w:rsidRPr="00990CD0">
        <w:rPr>
          <w:rFonts w:ascii="Arial" w:eastAsia="宋体" w:hAnsi="Arial" w:cs="Arial"/>
          <w:color w:val="000000"/>
          <w:kern w:val="0"/>
          <w:sz w:val="20"/>
          <w:szCs w:val="20"/>
        </w:rPr>
        <w:t>Kachui</w:t>
      </w:r>
      <w:proofErr w:type="spellEnd"/>
      <w:r w:rsidRPr="00990CD0">
        <w:rPr>
          <w:rFonts w:ascii="Arial" w:eastAsia="宋体" w:hAnsi="Arial" w:cs="Arial"/>
          <w:color w:val="000000"/>
          <w:kern w:val="0"/>
          <w:sz w:val="20"/>
          <w:szCs w:val="20"/>
        </w:rPr>
        <w:t xml:space="preserve"> N. 2010. Impact of Innovations in Value Chain on Sorghum Farmers. Agricultural Economics Research Review. </w:t>
      </w:r>
      <w:proofErr w:type="spellStart"/>
      <w:r w:rsidRPr="00990CD0">
        <w:rPr>
          <w:rFonts w:ascii="Arial" w:eastAsia="宋体" w:hAnsi="Arial" w:cs="Arial"/>
          <w:color w:val="000000"/>
          <w:kern w:val="0"/>
          <w:sz w:val="20"/>
          <w:szCs w:val="20"/>
        </w:rPr>
        <w:t>Vol</w:t>
      </w:r>
      <w:proofErr w:type="spellEnd"/>
      <w:r w:rsidRPr="00990CD0">
        <w:rPr>
          <w:rFonts w:ascii="Arial" w:eastAsia="宋体" w:hAnsi="Arial" w:cs="Arial"/>
          <w:color w:val="000000"/>
          <w:kern w:val="0"/>
          <w:sz w:val="20"/>
          <w:szCs w:val="20"/>
        </w:rPr>
        <w:t xml:space="preserve"> 23: 419-426pp</w:t>
      </w:r>
    </w:p>
    <w:p w:rsidR="00D62F71" w:rsidRPr="00990CD0" w:rsidRDefault="00D62F71" w:rsidP="00D62F71">
      <w:pPr>
        <w:widowControl/>
        <w:shd w:val="clear" w:color="auto" w:fill="FFFFFF"/>
        <w:spacing w:before="75" w:after="45" w:line="450" w:lineRule="atLeast"/>
        <w:jc w:val="left"/>
        <w:outlineLvl w:val="2"/>
        <w:rPr>
          <w:rFonts w:ascii="Arial" w:eastAsia="宋体" w:hAnsi="Arial" w:cs="Arial"/>
          <w:color w:val="45920B"/>
          <w:kern w:val="0"/>
          <w:sz w:val="27"/>
          <w:szCs w:val="27"/>
        </w:rPr>
      </w:pPr>
      <w:r w:rsidRPr="00990CD0">
        <w:rPr>
          <w:rFonts w:ascii="Arial" w:eastAsia="宋体" w:hAnsi="Arial" w:cs="Arial"/>
          <w:color w:val="45920B"/>
          <w:kern w:val="0"/>
          <w:sz w:val="27"/>
          <w:szCs w:val="27"/>
        </w:rPr>
        <w:t>Other professional activities</w:t>
      </w:r>
    </w:p>
    <w:p w:rsidR="00D62F71" w:rsidRPr="00990CD0" w:rsidRDefault="00D62F71" w:rsidP="00D62F71">
      <w:pPr>
        <w:widowControl/>
        <w:numPr>
          <w:ilvl w:val="0"/>
          <w:numId w:val="16"/>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Lifetime Executive member, Society of Agricultural marketing, Nagpur and Executive member, Federation of Andhra Pradesh Chamber of Commerce and Industry (FAPCCI), Hyderabad.</w:t>
      </w:r>
    </w:p>
    <w:p w:rsidR="00D62F71" w:rsidRPr="00990CD0" w:rsidRDefault="00D62F71" w:rsidP="00D62F71">
      <w:pPr>
        <w:widowControl/>
        <w:numPr>
          <w:ilvl w:val="0"/>
          <w:numId w:val="16"/>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Serving as BOARD OF ADVISORS of ASSOCOM INSTITUTE of BAKING TECHNOLOGY &amp; MANAGEMENT.</w:t>
      </w:r>
    </w:p>
    <w:p w:rsidR="00D62F71" w:rsidRPr="00990CD0" w:rsidRDefault="00D62F71" w:rsidP="00D62F71">
      <w:pPr>
        <w:widowControl/>
        <w:numPr>
          <w:ilvl w:val="0"/>
          <w:numId w:val="16"/>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Guiding M Sc, PGDBM and Ph D students</w:t>
      </w:r>
    </w:p>
    <w:p w:rsidR="00D62F71" w:rsidRPr="00990CD0" w:rsidRDefault="00D62F71" w:rsidP="00D62F71">
      <w:pPr>
        <w:widowControl/>
        <w:numPr>
          <w:ilvl w:val="0"/>
          <w:numId w:val="16"/>
        </w:numPr>
        <w:shd w:val="clear" w:color="auto" w:fill="FFFFFF"/>
        <w:spacing w:after="75" w:line="270" w:lineRule="atLeast"/>
        <w:ind w:left="375"/>
        <w:rPr>
          <w:rFonts w:ascii="Arial" w:eastAsia="宋体" w:hAnsi="Arial" w:cs="Arial"/>
          <w:color w:val="000000"/>
          <w:kern w:val="0"/>
          <w:sz w:val="20"/>
          <w:szCs w:val="20"/>
        </w:rPr>
      </w:pPr>
      <w:r w:rsidRPr="00990CD0">
        <w:rPr>
          <w:rFonts w:ascii="Arial" w:eastAsia="宋体" w:hAnsi="Arial" w:cs="Arial"/>
          <w:color w:val="000000"/>
          <w:kern w:val="0"/>
          <w:sz w:val="20"/>
          <w:szCs w:val="20"/>
        </w:rPr>
        <w:t>Reviewing Journal Papers</w:t>
      </w:r>
    </w:p>
    <w:p w:rsidR="00D62F71" w:rsidRPr="00990CD0" w:rsidRDefault="00D62F71" w:rsidP="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p w:rsidR="00D62F71" w:rsidRDefault="00D62F71" w:rsidP="00D62F71">
      <w:pPr>
        <w:pStyle w:val="2"/>
        <w:shd w:val="clear" w:color="auto" w:fill="FFFFFF"/>
        <w:spacing w:before="0" w:beforeAutospacing="0" w:after="75" w:afterAutospacing="0" w:line="450" w:lineRule="atLeast"/>
        <w:jc w:val="center"/>
        <w:rPr>
          <w:rFonts w:ascii="Arial" w:hAnsi="Arial" w:cs="Arial"/>
          <w:b w:val="0"/>
          <w:bCs w:val="0"/>
          <w:color w:val="45920B"/>
          <w:sz w:val="33"/>
          <w:szCs w:val="33"/>
        </w:rPr>
      </w:pPr>
      <w:r>
        <w:rPr>
          <w:rFonts w:ascii="Arial" w:hAnsi="Arial" w:cs="Arial"/>
          <w:b w:val="0"/>
          <w:bCs w:val="0"/>
          <w:color w:val="45920B"/>
          <w:sz w:val="33"/>
          <w:szCs w:val="33"/>
        </w:rPr>
        <w:lastRenderedPageBreak/>
        <w:t xml:space="preserve">Dr. KBRS </w:t>
      </w:r>
      <w:proofErr w:type="spellStart"/>
      <w:r>
        <w:rPr>
          <w:rFonts w:ascii="Arial" w:hAnsi="Arial" w:cs="Arial"/>
          <w:b w:val="0"/>
          <w:bCs w:val="0"/>
          <w:color w:val="45920B"/>
          <w:sz w:val="33"/>
          <w:szCs w:val="33"/>
        </w:rPr>
        <w:t>Visarada</w:t>
      </w:r>
      <w:proofErr w:type="spellEnd"/>
    </w:p>
    <w:p w:rsidR="00D62F71" w:rsidRDefault="00D62F71" w:rsidP="00D62F71">
      <w:pPr>
        <w:pStyle w:val="a3"/>
        <w:shd w:val="clear" w:color="auto" w:fill="FFFFFF"/>
        <w:spacing w:before="0" w:beforeAutospacing="0" w:after="0" w:afterAutospacing="0" w:line="270" w:lineRule="atLeast"/>
        <w:rPr>
          <w:rFonts w:ascii="Arial" w:hAnsi="Arial" w:cs="Arial"/>
          <w:color w:val="000000"/>
          <w:sz w:val="20"/>
          <w:szCs w:val="20"/>
        </w:rPr>
      </w:pPr>
      <w:r>
        <w:rPr>
          <w:rStyle w:val="a4"/>
          <w:rFonts w:ascii="Arial" w:hAnsi="Arial" w:cs="Arial"/>
          <w:color w:val="000000"/>
          <w:sz w:val="20"/>
          <w:szCs w:val="20"/>
        </w:rPr>
        <w:t>Discipline:</w:t>
      </w:r>
      <w:r>
        <w:rPr>
          <w:rStyle w:val="apple-converted-space"/>
          <w:rFonts w:ascii="Arial" w:hAnsi="Arial" w:cs="Arial"/>
          <w:color w:val="000000"/>
          <w:sz w:val="20"/>
          <w:szCs w:val="20"/>
        </w:rPr>
        <w:t> </w:t>
      </w:r>
      <w:r>
        <w:rPr>
          <w:rFonts w:ascii="Arial" w:hAnsi="Arial" w:cs="Arial"/>
          <w:color w:val="000000"/>
          <w:sz w:val="20"/>
          <w:szCs w:val="20"/>
        </w:rPr>
        <w:t xml:space="preserve">Genetics &amp; </w:t>
      </w:r>
      <w:proofErr w:type="spellStart"/>
      <w:r>
        <w:rPr>
          <w:rFonts w:ascii="Arial" w:hAnsi="Arial" w:cs="Arial"/>
          <w:color w:val="000000"/>
          <w:sz w:val="20"/>
          <w:szCs w:val="20"/>
        </w:rPr>
        <w:t>Cytogenetics</w:t>
      </w:r>
      <w:proofErr w:type="spellEnd"/>
      <w:r>
        <w:rPr>
          <w:rFonts w:ascii="Arial" w:hAnsi="Arial" w:cs="Arial"/>
          <w:color w:val="000000"/>
          <w:sz w:val="20"/>
          <w:szCs w:val="20"/>
        </w:rPr>
        <w:t xml:space="preserve"> </w:t>
      </w:r>
    </w:p>
    <w:p w:rsidR="00D62F71" w:rsidRDefault="00D62F71" w:rsidP="00D62F71">
      <w:pPr>
        <w:pStyle w:val="a3"/>
        <w:shd w:val="clear" w:color="auto" w:fill="FFFFFF"/>
        <w:spacing w:before="0" w:beforeAutospacing="0" w:after="0" w:afterAutospacing="0" w:line="270" w:lineRule="atLeast"/>
        <w:rPr>
          <w:rFonts w:ascii="Arial" w:hAnsi="Arial" w:cs="Arial"/>
          <w:color w:val="000000"/>
          <w:sz w:val="20"/>
          <w:szCs w:val="20"/>
        </w:rPr>
      </w:pPr>
      <w:r>
        <w:rPr>
          <w:rStyle w:val="a4"/>
          <w:rFonts w:ascii="Arial" w:hAnsi="Arial" w:cs="Arial"/>
          <w:color w:val="000000"/>
          <w:sz w:val="20"/>
          <w:szCs w:val="20"/>
        </w:rPr>
        <w:t>Designation:</w:t>
      </w:r>
      <w:r>
        <w:rPr>
          <w:rStyle w:val="apple-converted-space"/>
          <w:rFonts w:ascii="Arial" w:hAnsi="Arial" w:cs="Arial"/>
          <w:color w:val="000000"/>
          <w:sz w:val="20"/>
          <w:szCs w:val="20"/>
        </w:rPr>
        <w:t> </w:t>
      </w:r>
      <w:r>
        <w:rPr>
          <w:rFonts w:ascii="Arial" w:hAnsi="Arial" w:cs="Arial"/>
          <w:color w:val="000000"/>
          <w:sz w:val="20"/>
          <w:szCs w:val="20"/>
        </w:rPr>
        <w:t xml:space="preserve">Principal Scientist </w:t>
      </w:r>
    </w:p>
    <w:p w:rsidR="00D62F71" w:rsidRDefault="00D62F71" w:rsidP="00D62F71">
      <w:pPr>
        <w:pStyle w:val="a3"/>
        <w:shd w:val="clear" w:color="auto" w:fill="FFFFFF"/>
        <w:spacing w:before="0" w:beforeAutospacing="0" w:after="0" w:afterAutospacing="0" w:line="270" w:lineRule="atLeast"/>
        <w:rPr>
          <w:rFonts w:ascii="Arial" w:hAnsi="Arial" w:cs="Arial"/>
          <w:color w:val="000000"/>
          <w:sz w:val="20"/>
          <w:szCs w:val="20"/>
        </w:rPr>
      </w:pPr>
      <w:r>
        <w:rPr>
          <w:rStyle w:val="a4"/>
          <w:rFonts w:ascii="Arial" w:hAnsi="Arial" w:cs="Arial"/>
          <w:color w:val="000000"/>
          <w:sz w:val="20"/>
          <w:szCs w:val="20"/>
        </w:rPr>
        <w:t xml:space="preserve">At DSR </w:t>
      </w:r>
      <w:proofErr w:type="gramStart"/>
      <w:r>
        <w:rPr>
          <w:rStyle w:val="a4"/>
          <w:rFonts w:ascii="Arial" w:hAnsi="Arial" w:cs="Arial"/>
          <w:color w:val="000000"/>
          <w:sz w:val="20"/>
          <w:szCs w:val="20"/>
        </w:rPr>
        <w:t>Since</w:t>
      </w:r>
      <w:proofErr w:type="gramEnd"/>
      <w:r>
        <w:rPr>
          <w:rStyle w:val="a4"/>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1989</w:t>
      </w:r>
    </w:p>
    <w:p w:rsidR="00D62F71" w:rsidRDefault="00D62F71" w:rsidP="00D62F71">
      <w:pPr>
        <w:pStyle w:val="a3"/>
        <w:shd w:val="clear" w:color="auto" w:fill="FFFFFF"/>
        <w:spacing w:before="0" w:beforeAutospacing="0" w:after="0" w:afterAutospacing="0" w:line="270" w:lineRule="atLeast"/>
        <w:rPr>
          <w:rFonts w:ascii="Arial" w:hAnsi="Arial" w:cs="Arial"/>
          <w:color w:val="000000"/>
          <w:sz w:val="20"/>
          <w:szCs w:val="20"/>
        </w:rPr>
      </w:pPr>
      <w:r>
        <w:rPr>
          <w:rStyle w:val="a4"/>
          <w:rFonts w:ascii="Arial" w:hAnsi="Arial" w:cs="Arial"/>
          <w:color w:val="000000"/>
          <w:sz w:val="20"/>
          <w:szCs w:val="20"/>
        </w:rPr>
        <w:t>Email:</w:t>
      </w:r>
      <w:r>
        <w:rPr>
          <w:rStyle w:val="apple-converted-space"/>
          <w:rFonts w:ascii="Arial" w:hAnsi="Arial" w:cs="Arial"/>
          <w:color w:val="000000"/>
          <w:sz w:val="20"/>
          <w:szCs w:val="20"/>
        </w:rPr>
        <w:t> </w:t>
      </w:r>
      <w:r>
        <w:rPr>
          <w:rFonts w:ascii="Arial" w:hAnsi="Arial" w:cs="Arial"/>
          <w:color w:val="000000"/>
          <w:sz w:val="20"/>
          <w:szCs w:val="20"/>
        </w:rPr>
        <w:t>visarada@sorghum.res.in</w:t>
      </w:r>
    </w:p>
    <w:p w:rsidR="00D62F71" w:rsidRDefault="00D62F71" w:rsidP="00D62F71">
      <w:pPr>
        <w:pStyle w:val="3"/>
        <w:shd w:val="clear" w:color="auto" w:fill="FFFFFF"/>
        <w:spacing w:before="75" w:after="75" w:line="450" w:lineRule="atLeast"/>
        <w:jc w:val="center"/>
        <w:rPr>
          <w:rFonts w:ascii="Arial" w:hAnsi="Arial" w:cs="Arial"/>
          <w:b w:val="0"/>
          <w:bCs w:val="0"/>
          <w:color w:val="45920B"/>
          <w:sz w:val="27"/>
          <w:szCs w:val="27"/>
        </w:rPr>
      </w:pPr>
      <w:r>
        <w:rPr>
          <w:rFonts w:ascii="Arial" w:hAnsi="Arial" w:cs="Arial"/>
          <w:b w:val="0"/>
          <w:bCs w:val="0"/>
          <w:color w:val="45920B"/>
        </w:rPr>
        <w:t>Academic Qualifications</w:t>
      </w:r>
    </w:p>
    <w:tbl>
      <w:tblPr>
        <w:tblW w:w="5000" w:type="pct"/>
        <w:tblBorders>
          <w:top w:val="single" w:sz="6" w:space="0" w:color="C4DEFD"/>
          <w:left w:val="single" w:sz="6" w:space="0" w:color="C4DEFD"/>
          <w:bottom w:val="single" w:sz="6" w:space="0" w:color="C4DEFD"/>
          <w:right w:val="single" w:sz="6" w:space="0" w:color="C4DEFD"/>
        </w:tblBorders>
        <w:shd w:val="clear" w:color="auto" w:fill="FFFFFF"/>
        <w:tblCellMar>
          <w:left w:w="0" w:type="dxa"/>
          <w:right w:w="0" w:type="dxa"/>
        </w:tblCellMar>
        <w:tblLook w:val="04A0"/>
      </w:tblPr>
      <w:tblGrid>
        <w:gridCol w:w="779"/>
        <w:gridCol w:w="3046"/>
        <w:gridCol w:w="1411"/>
        <w:gridCol w:w="3160"/>
      </w:tblGrid>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Default="00D62F71">
            <w:pPr>
              <w:spacing w:line="300" w:lineRule="atLeast"/>
              <w:jc w:val="center"/>
              <w:rPr>
                <w:rFonts w:ascii="Arial" w:eastAsia="宋体" w:hAnsi="Arial" w:cs="Arial"/>
                <w:color w:val="005191"/>
                <w:szCs w:val="21"/>
              </w:rPr>
            </w:pPr>
            <w:r>
              <w:rPr>
                <w:rFonts w:ascii="Arial" w:hAnsi="Arial" w:cs="Arial"/>
                <w:color w:val="005191"/>
                <w:szCs w:val="21"/>
              </w:rPr>
              <w:t>Degree</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Default="00D62F71">
            <w:pPr>
              <w:spacing w:line="300" w:lineRule="atLeast"/>
              <w:jc w:val="center"/>
              <w:rPr>
                <w:rFonts w:ascii="Arial" w:eastAsia="宋体" w:hAnsi="Arial" w:cs="Arial"/>
                <w:color w:val="005191"/>
                <w:szCs w:val="21"/>
              </w:rPr>
            </w:pPr>
            <w:r>
              <w:rPr>
                <w:rFonts w:ascii="Arial" w:hAnsi="Arial" w:cs="Arial"/>
                <w:color w:val="005191"/>
                <w:szCs w:val="21"/>
              </w:rPr>
              <w:t>Institute/ University</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Default="00D62F71">
            <w:pPr>
              <w:spacing w:line="300" w:lineRule="atLeast"/>
              <w:jc w:val="center"/>
              <w:rPr>
                <w:rFonts w:ascii="Arial" w:eastAsia="宋体" w:hAnsi="Arial" w:cs="Arial"/>
                <w:color w:val="005191"/>
                <w:szCs w:val="21"/>
              </w:rPr>
            </w:pPr>
            <w:r>
              <w:rPr>
                <w:rFonts w:ascii="Arial" w:hAnsi="Arial" w:cs="Arial"/>
                <w:color w:val="005191"/>
                <w:szCs w:val="21"/>
              </w:rPr>
              <w:t>Year of completion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Default="00D62F71">
            <w:pPr>
              <w:spacing w:line="300" w:lineRule="atLeast"/>
              <w:jc w:val="center"/>
              <w:rPr>
                <w:rFonts w:ascii="Arial" w:eastAsia="宋体" w:hAnsi="Arial" w:cs="Arial"/>
                <w:color w:val="005191"/>
                <w:szCs w:val="21"/>
              </w:rPr>
            </w:pPr>
            <w:r>
              <w:rPr>
                <w:rFonts w:ascii="Arial" w:hAnsi="Arial" w:cs="Arial"/>
                <w:color w:val="005191"/>
                <w:szCs w:val="21"/>
              </w:rPr>
              <w:t>Subject(s) with major field</w:t>
            </w:r>
          </w:p>
        </w:tc>
      </w:tr>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proofErr w:type="spellStart"/>
            <w:r>
              <w:rPr>
                <w:rFonts w:ascii="Arial" w:hAnsi="Arial" w:cs="Arial"/>
                <w:color w:val="333333"/>
                <w:sz w:val="20"/>
                <w:szCs w:val="20"/>
              </w:rPr>
              <w:t>Ph.D</w:t>
            </w:r>
            <w:proofErr w:type="spellEnd"/>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 xml:space="preserve">Dept of Genetics </w:t>
            </w:r>
            <w:proofErr w:type="spellStart"/>
            <w:r>
              <w:rPr>
                <w:rFonts w:ascii="Arial" w:hAnsi="Arial" w:cs="Arial"/>
                <w:color w:val="333333"/>
                <w:sz w:val="20"/>
                <w:szCs w:val="20"/>
              </w:rPr>
              <w:t>Osmania</w:t>
            </w:r>
            <w:proofErr w:type="spellEnd"/>
            <w:r>
              <w:rPr>
                <w:rFonts w:ascii="Arial" w:hAnsi="Arial" w:cs="Arial"/>
                <w:color w:val="333333"/>
                <w:sz w:val="20"/>
                <w:szCs w:val="20"/>
              </w:rPr>
              <w:t xml:space="preserve"> University,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1999</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Genetic transformation of rice through particle bombardment</w:t>
            </w:r>
          </w:p>
        </w:tc>
      </w:tr>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M. Sc</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School of Life Sciences, University of Hyderabad,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1983</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Life Sciences (Plant Sciences)</w:t>
            </w:r>
          </w:p>
        </w:tc>
      </w:tr>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B. Sc.</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 xml:space="preserve">Andhra University, </w:t>
            </w:r>
            <w:proofErr w:type="spellStart"/>
            <w:r>
              <w:rPr>
                <w:rFonts w:ascii="Arial" w:hAnsi="Arial" w:cs="Arial"/>
                <w:color w:val="333333"/>
                <w:sz w:val="20"/>
                <w:szCs w:val="20"/>
              </w:rPr>
              <w:t>Waltair</w:t>
            </w:r>
            <w:proofErr w:type="spellEnd"/>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1981</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Botany, Zoology, Chemistry</w:t>
            </w:r>
          </w:p>
        </w:tc>
      </w:tr>
    </w:tbl>
    <w:p w:rsidR="00D62F71" w:rsidRDefault="00D62F71" w:rsidP="00D62F71">
      <w:pPr>
        <w:pStyle w:val="a3"/>
        <w:shd w:val="clear" w:color="auto" w:fill="FFFFFF"/>
        <w:spacing w:before="0" w:beforeAutospacing="0" w:after="75" w:afterAutospacing="0" w:line="330" w:lineRule="atLeast"/>
        <w:jc w:val="both"/>
        <w:rPr>
          <w:rFonts w:ascii="Arial" w:hAnsi="Arial" w:cs="Arial"/>
          <w:color w:val="333333"/>
          <w:sz w:val="20"/>
          <w:szCs w:val="20"/>
        </w:rPr>
      </w:pPr>
      <w:r>
        <w:rPr>
          <w:rStyle w:val="a4"/>
          <w:rFonts w:ascii="Arial" w:hAnsi="Arial" w:cs="Arial"/>
          <w:color w:val="333333"/>
          <w:sz w:val="20"/>
          <w:szCs w:val="20"/>
        </w:rPr>
        <w:t>Employment Record &amp; Experience (Starting from the present position)</w:t>
      </w:r>
    </w:p>
    <w:tbl>
      <w:tblPr>
        <w:tblW w:w="5000" w:type="pct"/>
        <w:tblBorders>
          <w:top w:val="single" w:sz="6" w:space="0" w:color="C4DEFD"/>
          <w:left w:val="single" w:sz="6" w:space="0" w:color="C4DEFD"/>
          <w:bottom w:val="single" w:sz="6" w:space="0" w:color="C4DEFD"/>
          <w:right w:val="single" w:sz="6" w:space="0" w:color="C4DEFD"/>
        </w:tblBorders>
        <w:shd w:val="clear" w:color="auto" w:fill="FFFFFF"/>
        <w:tblCellMar>
          <w:left w:w="0" w:type="dxa"/>
          <w:right w:w="0" w:type="dxa"/>
        </w:tblCellMar>
        <w:tblLook w:val="04A0"/>
      </w:tblPr>
      <w:tblGrid>
        <w:gridCol w:w="1608"/>
        <w:gridCol w:w="1427"/>
        <w:gridCol w:w="3070"/>
        <w:gridCol w:w="1164"/>
        <w:gridCol w:w="1127"/>
      </w:tblGrid>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Default="00D62F71">
            <w:pPr>
              <w:spacing w:line="300" w:lineRule="atLeast"/>
              <w:jc w:val="center"/>
              <w:rPr>
                <w:rFonts w:ascii="Arial" w:eastAsia="宋体" w:hAnsi="Arial" w:cs="Arial"/>
                <w:color w:val="005191"/>
                <w:szCs w:val="21"/>
              </w:rPr>
            </w:pPr>
            <w:r>
              <w:rPr>
                <w:rFonts w:ascii="Arial" w:hAnsi="Arial" w:cs="Arial"/>
                <w:color w:val="005191"/>
                <w:szCs w:val="21"/>
              </w:rPr>
              <w:t>Designation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Default="00D62F71">
            <w:pPr>
              <w:spacing w:line="300" w:lineRule="atLeast"/>
              <w:jc w:val="center"/>
              <w:rPr>
                <w:rFonts w:ascii="Arial" w:eastAsia="宋体" w:hAnsi="Arial" w:cs="Arial"/>
                <w:color w:val="005191"/>
                <w:szCs w:val="21"/>
              </w:rPr>
            </w:pPr>
            <w:r>
              <w:rPr>
                <w:rFonts w:ascii="Arial" w:hAnsi="Arial" w:cs="Arial"/>
                <w:color w:val="005191"/>
                <w:szCs w:val="21"/>
              </w:rPr>
              <w:t>Organization</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Default="00D62F71">
            <w:pPr>
              <w:spacing w:line="300" w:lineRule="atLeast"/>
              <w:jc w:val="center"/>
              <w:rPr>
                <w:rFonts w:ascii="Arial" w:eastAsia="宋体" w:hAnsi="Arial" w:cs="Arial"/>
                <w:color w:val="005191"/>
                <w:szCs w:val="21"/>
              </w:rPr>
            </w:pPr>
            <w:r>
              <w:rPr>
                <w:rFonts w:ascii="Arial" w:hAnsi="Arial" w:cs="Arial"/>
                <w:color w:val="005191"/>
                <w:szCs w:val="21"/>
              </w:rPr>
              <w:t>Institution &amp; place of posting</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Default="00D62F71">
            <w:pPr>
              <w:spacing w:line="300" w:lineRule="atLeast"/>
              <w:jc w:val="center"/>
              <w:rPr>
                <w:rFonts w:ascii="Arial" w:eastAsia="宋体" w:hAnsi="Arial" w:cs="Arial"/>
                <w:color w:val="005191"/>
                <w:szCs w:val="21"/>
              </w:rPr>
            </w:pPr>
            <w:r>
              <w:rPr>
                <w:rFonts w:ascii="Arial" w:hAnsi="Arial" w:cs="Arial"/>
                <w:color w:val="005191"/>
                <w:szCs w:val="21"/>
              </w:rPr>
              <w:t>Period</w:t>
            </w:r>
            <w:r>
              <w:rPr>
                <w:rStyle w:val="apple-converted-space"/>
                <w:rFonts w:ascii="Arial" w:hAnsi="Arial" w:cs="Arial"/>
                <w:color w:val="005191"/>
                <w:szCs w:val="21"/>
              </w:rPr>
              <w:t> </w:t>
            </w:r>
            <w:r>
              <w:rPr>
                <w:rFonts w:ascii="Arial" w:hAnsi="Arial" w:cs="Arial"/>
                <w:color w:val="005191"/>
                <w:szCs w:val="21"/>
              </w:rPr>
              <w:br/>
              <w:t>(From-to)</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45" w:type="dxa"/>
              <w:left w:w="45" w:type="dxa"/>
              <w:bottom w:w="45" w:type="dxa"/>
              <w:right w:w="45" w:type="dxa"/>
            </w:tcMar>
            <w:vAlign w:val="center"/>
            <w:hideMark/>
          </w:tcPr>
          <w:p w:rsidR="00D62F71" w:rsidRDefault="00D62F71">
            <w:pPr>
              <w:spacing w:line="300" w:lineRule="atLeast"/>
              <w:jc w:val="center"/>
              <w:rPr>
                <w:rFonts w:ascii="Arial" w:eastAsia="宋体" w:hAnsi="Arial" w:cs="Arial"/>
                <w:color w:val="005191"/>
                <w:szCs w:val="21"/>
              </w:rPr>
            </w:pPr>
            <w:r>
              <w:rPr>
                <w:rFonts w:ascii="Arial" w:hAnsi="Arial" w:cs="Arial"/>
                <w:color w:val="005191"/>
                <w:szCs w:val="21"/>
              </w:rPr>
              <w:t>Duration</w:t>
            </w:r>
            <w:r>
              <w:rPr>
                <w:rStyle w:val="apple-converted-space"/>
                <w:rFonts w:ascii="Arial" w:hAnsi="Arial" w:cs="Arial"/>
                <w:color w:val="005191"/>
                <w:szCs w:val="21"/>
              </w:rPr>
              <w:t> </w:t>
            </w:r>
            <w:r>
              <w:rPr>
                <w:rFonts w:ascii="Arial" w:hAnsi="Arial" w:cs="Arial"/>
                <w:color w:val="005191"/>
                <w:szCs w:val="21"/>
              </w:rPr>
              <w:br/>
              <w:t>(years, months)</w:t>
            </w:r>
          </w:p>
        </w:tc>
      </w:tr>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Principal Scientist</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Directorate of Sorghum Research,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2007-till date</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 </w:t>
            </w:r>
          </w:p>
        </w:tc>
      </w:tr>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Senior Scientist</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National Research Centre for Sorghum ,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1999-2007</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8 years</w:t>
            </w:r>
          </w:p>
        </w:tc>
      </w:tr>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Scientist (Selection grade) </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National Research Centre for Sorghum ,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1998-1999</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1 year</w:t>
            </w:r>
          </w:p>
        </w:tc>
      </w:tr>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Scientist (Senior Scale)  </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National Research Centre for Sorghum ,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1995-1998</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3 years</w:t>
            </w:r>
          </w:p>
        </w:tc>
      </w:tr>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Scientist S-1</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National Research Centre for Sorghum , Hyderabad</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1988-1995</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7 years</w:t>
            </w:r>
          </w:p>
        </w:tc>
      </w:tr>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Scientist </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ICAR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Directorate of Pulses Research , ( Now Indian Institute of Pulses Research) Kanpur</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1986-1989</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3 years</w:t>
            </w:r>
          </w:p>
        </w:tc>
      </w:tr>
      <w:tr w:rsidR="00D62F71" w:rsidTr="00D62F71">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Junior Research Fellow   </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University of Delhi</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Dept of Botany, University of Delhi, Delhi</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1983-1986</w:t>
            </w:r>
          </w:p>
        </w:tc>
        <w:tc>
          <w:tcPr>
            <w:tcW w:w="0" w:type="auto"/>
            <w:tcBorders>
              <w:top w:val="single" w:sz="6" w:space="0" w:color="C4DEFD"/>
              <w:left w:val="single" w:sz="6" w:space="0" w:color="C4DEFD"/>
              <w:bottom w:val="single" w:sz="6" w:space="0" w:color="C4DEFD"/>
              <w:right w:val="single" w:sz="6" w:space="0" w:color="C4DEFD"/>
            </w:tcBorders>
            <w:shd w:val="clear" w:color="auto" w:fill="FFFFFF"/>
            <w:tcMar>
              <w:top w:w="75" w:type="dxa"/>
              <w:left w:w="75" w:type="dxa"/>
              <w:bottom w:w="75" w:type="dxa"/>
              <w:right w:w="75" w:type="dxa"/>
            </w:tcMar>
            <w:hideMark/>
          </w:tcPr>
          <w:p w:rsidR="00D62F71" w:rsidRDefault="00D62F71">
            <w:pPr>
              <w:spacing w:line="255" w:lineRule="atLeast"/>
              <w:rPr>
                <w:rFonts w:ascii="Arial" w:eastAsia="宋体" w:hAnsi="Arial" w:cs="Arial"/>
                <w:color w:val="333333"/>
                <w:sz w:val="20"/>
                <w:szCs w:val="20"/>
              </w:rPr>
            </w:pPr>
            <w:r>
              <w:rPr>
                <w:rFonts w:ascii="Arial" w:hAnsi="Arial" w:cs="Arial"/>
                <w:color w:val="333333"/>
                <w:sz w:val="20"/>
                <w:szCs w:val="20"/>
              </w:rPr>
              <w:t>3 years</w:t>
            </w:r>
          </w:p>
        </w:tc>
      </w:tr>
    </w:tbl>
    <w:p w:rsidR="00D62F71" w:rsidRDefault="00D62F71" w:rsidP="00D62F71">
      <w:pPr>
        <w:pStyle w:val="3"/>
        <w:shd w:val="clear" w:color="auto" w:fill="FFFFFF"/>
        <w:spacing w:before="75" w:after="45" w:line="450" w:lineRule="atLeast"/>
        <w:rPr>
          <w:rFonts w:ascii="Arial" w:hAnsi="Arial" w:cs="Arial"/>
          <w:b w:val="0"/>
          <w:bCs w:val="0"/>
          <w:color w:val="45920B"/>
          <w:sz w:val="27"/>
          <w:szCs w:val="27"/>
        </w:rPr>
      </w:pPr>
      <w:r>
        <w:rPr>
          <w:rFonts w:ascii="Arial" w:hAnsi="Arial" w:cs="Arial"/>
          <w:b w:val="0"/>
          <w:bCs w:val="0"/>
          <w:color w:val="45920B"/>
        </w:rPr>
        <w:lastRenderedPageBreak/>
        <w:t>Current responsibilities:</w:t>
      </w:r>
    </w:p>
    <w:p w:rsidR="00D62F71" w:rsidRDefault="00D62F71" w:rsidP="00D62F71">
      <w:pPr>
        <w:widowControl/>
        <w:numPr>
          <w:ilvl w:val="0"/>
          <w:numId w:val="17"/>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Lead role in research project on creation of de novo variation through wide hybridization in sorghum</w:t>
      </w:r>
    </w:p>
    <w:p w:rsidR="00D62F71" w:rsidRDefault="00D62F71" w:rsidP="00D62F71">
      <w:pPr>
        <w:widowControl/>
        <w:numPr>
          <w:ilvl w:val="0"/>
          <w:numId w:val="17"/>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 xml:space="preserve">Contributing for development transgenic sorghum for tolerance to </w:t>
      </w:r>
      <w:proofErr w:type="spellStart"/>
      <w:r>
        <w:rPr>
          <w:rFonts w:ascii="Arial" w:hAnsi="Arial" w:cs="Arial"/>
          <w:color w:val="000000"/>
          <w:sz w:val="20"/>
          <w:szCs w:val="20"/>
        </w:rPr>
        <w:t>stemborer</w:t>
      </w:r>
      <w:proofErr w:type="spellEnd"/>
      <w:r>
        <w:rPr>
          <w:rFonts w:ascii="Arial" w:hAnsi="Arial" w:cs="Arial"/>
          <w:color w:val="000000"/>
          <w:sz w:val="20"/>
          <w:szCs w:val="20"/>
        </w:rPr>
        <w:t xml:space="preserve"> in sweet sorghum genotypes and parental lines of India.</w:t>
      </w:r>
    </w:p>
    <w:p w:rsidR="00D62F71" w:rsidRDefault="00D62F71" w:rsidP="00D62F71">
      <w:pPr>
        <w:widowControl/>
        <w:numPr>
          <w:ilvl w:val="0"/>
          <w:numId w:val="17"/>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Serving in different scientific and management activities as assigned.</w:t>
      </w:r>
    </w:p>
    <w:p w:rsidR="00D62F71" w:rsidRDefault="00D62F71" w:rsidP="00D62F71">
      <w:pPr>
        <w:pStyle w:val="3"/>
        <w:shd w:val="clear" w:color="auto" w:fill="FFFFFF"/>
        <w:spacing w:before="75" w:after="45" w:line="450" w:lineRule="atLeast"/>
        <w:rPr>
          <w:rFonts w:ascii="Arial" w:hAnsi="Arial" w:cs="Arial"/>
          <w:b w:val="0"/>
          <w:bCs w:val="0"/>
          <w:color w:val="45920B"/>
          <w:sz w:val="27"/>
          <w:szCs w:val="27"/>
        </w:rPr>
      </w:pPr>
      <w:r>
        <w:rPr>
          <w:rFonts w:ascii="Arial" w:hAnsi="Arial" w:cs="Arial"/>
          <w:b w:val="0"/>
          <w:bCs w:val="0"/>
          <w:color w:val="45920B"/>
        </w:rPr>
        <w:t>Recent 3 major contributions:</w:t>
      </w:r>
    </w:p>
    <w:p w:rsidR="00D62F71" w:rsidRDefault="00D62F71" w:rsidP="00D62F71">
      <w:pPr>
        <w:widowControl/>
        <w:numPr>
          <w:ilvl w:val="0"/>
          <w:numId w:val="18"/>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 xml:space="preserve">Instant popping of sorghum to suit urban life style and suitable lines are identified. Novel variants for high </w:t>
      </w:r>
      <w:proofErr w:type="gramStart"/>
      <w:r>
        <w:rPr>
          <w:rFonts w:ascii="Arial" w:hAnsi="Arial" w:cs="Arial"/>
          <w:color w:val="000000"/>
          <w:sz w:val="20"/>
          <w:szCs w:val="20"/>
        </w:rPr>
        <w:t>biomass,</w:t>
      </w:r>
      <w:proofErr w:type="gramEnd"/>
      <w:r>
        <w:rPr>
          <w:rFonts w:ascii="Arial" w:hAnsi="Arial" w:cs="Arial"/>
          <w:color w:val="000000"/>
          <w:sz w:val="20"/>
          <w:szCs w:val="20"/>
        </w:rPr>
        <w:t xml:space="preserve"> forage and grain types developed through wide hybridization in sorghum.</w:t>
      </w:r>
    </w:p>
    <w:p w:rsidR="00D62F71" w:rsidRDefault="00D62F71" w:rsidP="00D62F71">
      <w:pPr>
        <w:widowControl/>
        <w:numPr>
          <w:ilvl w:val="0"/>
          <w:numId w:val="18"/>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An Indian patent application was filed, Temp/2742/CHE/2009.</w:t>
      </w:r>
    </w:p>
    <w:p w:rsidR="00D62F71" w:rsidRDefault="00D62F71" w:rsidP="00D62F71">
      <w:pPr>
        <w:widowControl/>
        <w:numPr>
          <w:ilvl w:val="0"/>
          <w:numId w:val="18"/>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 xml:space="preserve">Promising transgenic </w:t>
      </w:r>
      <w:proofErr w:type="gramStart"/>
      <w:r>
        <w:rPr>
          <w:rFonts w:ascii="Arial" w:hAnsi="Arial" w:cs="Arial"/>
          <w:color w:val="000000"/>
          <w:sz w:val="20"/>
          <w:szCs w:val="20"/>
        </w:rPr>
        <w:t>Bt</w:t>
      </w:r>
      <w:proofErr w:type="gramEnd"/>
      <w:r>
        <w:rPr>
          <w:rFonts w:ascii="Arial" w:hAnsi="Arial" w:cs="Arial"/>
          <w:color w:val="000000"/>
          <w:sz w:val="20"/>
          <w:szCs w:val="20"/>
        </w:rPr>
        <w:t xml:space="preserve"> sorghum lines developed and evaluated in two popular sweet sorghum genotypes, SSV84 and RSSV9, and two elite parental lines of popular </w:t>
      </w:r>
      <w:proofErr w:type="spellStart"/>
      <w:r>
        <w:rPr>
          <w:rFonts w:ascii="Arial" w:hAnsi="Arial" w:cs="Arial"/>
          <w:color w:val="000000"/>
          <w:sz w:val="20"/>
          <w:szCs w:val="20"/>
        </w:rPr>
        <w:t>Kharif</w:t>
      </w:r>
      <w:proofErr w:type="spellEnd"/>
      <w:r>
        <w:rPr>
          <w:rFonts w:ascii="Arial" w:hAnsi="Arial" w:cs="Arial"/>
          <w:color w:val="000000"/>
          <w:sz w:val="20"/>
          <w:szCs w:val="20"/>
        </w:rPr>
        <w:t xml:space="preserve"> sorghum hybrids, 296B and CS3541.</w:t>
      </w:r>
    </w:p>
    <w:p w:rsidR="00D62F71" w:rsidRDefault="00D62F71" w:rsidP="00D62F71">
      <w:pPr>
        <w:pStyle w:val="3"/>
        <w:shd w:val="clear" w:color="auto" w:fill="FFFFFF"/>
        <w:spacing w:before="75" w:after="45" w:line="450" w:lineRule="atLeast"/>
        <w:rPr>
          <w:rFonts w:ascii="Arial" w:hAnsi="Arial" w:cs="Arial"/>
          <w:b w:val="0"/>
          <w:bCs w:val="0"/>
          <w:color w:val="45920B"/>
          <w:sz w:val="27"/>
          <w:szCs w:val="27"/>
        </w:rPr>
      </w:pPr>
      <w:r>
        <w:rPr>
          <w:rFonts w:ascii="Arial" w:hAnsi="Arial" w:cs="Arial"/>
          <w:b w:val="0"/>
          <w:bCs w:val="0"/>
          <w:color w:val="45920B"/>
        </w:rPr>
        <w:t>Recent awards and recognitions:</w:t>
      </w:r>
    </w:p>
    <w:p w:rsidR="00D62F71" w:rsidRDefault="00D62F71" w:rsidP="00D62F71">
      <w:pPr>
        <w:widowControl/>
        <w:numPr>
          <w:ilvl w:val="0"/>
          <w:numId w:val="19"/>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Elected life member of Plant tissue Culture Association (PTCA-I), India.</w:t>
      </w:r>
    </w:p>
    <w:p w:rsidR="00D62F71" w:rsidRDefault="00D62F71" w:rsidP="00D62F71">
      <w:pPr>
        <w:widowControl/>
        <w:numPr>
          <w:ilvl w:val="0"/>
          <w:numId w:val="19"/>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 xml:space="preserve">Was awarded TWAS visiting scientist fellowship to visit Institute of Botany, Chinese Academy of Sciences, </w:t>
      </w:r>
      <w:proofErr w:type="gramStart"/>
      <w:r>
        <w:rPr>
          <w:rFonts w:ascii="Arial" w:hAnsi="Arial" w:cs="Arial"/>
          <w:color w:val="000000"/>
          <w:sz w:val="20"/>
          <w:szCs w:val="20"/>
        </w:rPr>
        <w:t>Beijing</w:t>
      </w:r>
      <w:proofErr w:type="gramEnd"/>
      <w:r>
        <w:rPr>
          <w:rFonts w:ascii="Arial" w:hAnsi="Arial" w:cs="Arial"/>
          <w:color w:val="000000"/>
          <w:sz w:val="20"/>
          <w:szCs w:val="20"/>
        </w:rPr>
        <w:t>, China during Jul-Oct 2013.</w:t>
      </w:r>
    </w:p>
    <w:p w:rsidR="00D62F71" w:rsidRDefault="00D62F71" w:rsidP="00D62F71">
      <w:pPr>
        <w:pStyle w:val="3"/>
        <w:shd w:val="clear" w:color="auto" w:fill="FFFFFF"/>
        <w:spacing w:before="75" w:after="45" w:line="450" w:lineRule="atLeast"/>
        <w:rPr>
          <w:rFonts w:ascii="Arial" w:hAnsi="Arial" w:cs="Arial"/>
          <w:b w:val="0"/>
          <w:bCs w:val="0"/>
          <w:color w:val="45920B"/>
          <w:sz w:val="27"/>
          <w:szCs w:val="27"/>
        </w:rPr>
      </w:pPr>
      <w:r>
        <w:rPr>
          <w:rFonts w:ascii="Arial" w:hAnsi="Arial" w:cs="Arial"/>
          <w:b w:val="0"/>
          <w:bCs w:val="0"/>
          <w:color w:val="45920B"/>
        </w:rPr>
        <w:t>Current collaborative activities: -</w:t>
      </w:r>
    </w:p>
    <w:p w:rsidR="00D62F71" w:rsidRDefault="00D62F71" w:rsidP="00D62F71">
      <w:pPr>
        <w:pStyle w:val="3"/>
        <w:shd w:val="clear" w:color="auto" w:fill="FFFFFF"/>
        <w:spacing w:before="75" w:after="45" w:line="450" w:lineRule="atLeast"/>
        <w:rPr>
          <w:rFonts w:ascii="Arial" w:hAnsi="Arial" w:cs="Arial"/>
          <w:b w:val="0"/>
          <w:bCs w:val="0"/>
          <w:color w:val="45920B"/>
        </w:rPr>
      </w:pPr>
      <w:r>
        <w:rPr>
          <w:rFonts w:ascii="Arial" w:hAnsi="Arial" w:cs="Arial"/>
          <w:b w:val="0"/>
          <w:bCs w:val="0"/>
          <w:color w:val="45920B"/>
        </w:rPr>
        <w:t>Recent most significant publications:</w:t>
      </w:r>
    </w:p>
    <w:p w:rsidR="00D62F71" w:rsidRDefault="00D62F71" w:rsidP="00D62F71">
      <w:pPr>
        <w:widowControl/>
        <w:numPr>
          <w:ilvl w:val="0"/>
          <w:numId w:val="20"/>
        </w:numPr>
        <w:shd w:val="clear" w:color="auto" w:fill="FFFFFF"/>
        <w:spacing w:after="75" w:line="270" w:lineRule="atLeast"/>
        <w:ind w:left="375"/>
        <w:rPr>
          <w:rFonts w:ascii="Arial" w:hAnsi="Arial" w:cs="Arial"/>
          <w:color w:val="000000"/>
          <w:sz w:val="20"/>
          <w:szCs w:val="20"/>
        </w:rPr>
      </w:pPr>
      <w:proofErr w:type="spellStart"/>
      <w:r>
        <w:rPr>
          <w:rFonts w:ascii="Arial" w:hAnsi="Arial" w:cs="Arial"/>
          <w:color w:val="000000"/>
          <w:sz w:val="20"/>
          <w:szCs w:val="20"/>
        </w:rPr>
        <w:t>Visarada</w:t>
      </w:r>
      <w:proofErr w:type="spellEnd"/>
      <w:r>
        <w:rPr>
          <w:rFonts w:ascii="Arial" w:hAnsi="Arial" w:cs="Arial"/>
          <w:color w:val="000000"/>
          <w:sz w:val="20"/>
          <w:szCs w:val="20"/>
        </w:rPr>
        <w:t xml:space="preserve">, K.B.R.S., </w:t>
      </w:r>
      <w:proofErr w:type="spellStart"/>
      <w:r>
        <w:rPr>
          <w:rFonts w:ascii="Arial" w:hAnsi="Arial" w:cs="Arial"/>
          <w:color w:val="000000"/>
          <w:sz w:val="20"/>
          <w:szCs w:val="20"/>
        </w:rPr>
        <w:t>Padmaja</w:t>
      </w:r>
      <w:proofErr w:type="spellEnd"/>
      <w:r>
        <w:rPr>
          <w:rFonts w:ascii="Arial" w:hAnsi="Arial" w:cs="Arial"/>
          <w:color w:val="000000"/>
          <w:sz w:val="20"/>
          <w:szCs w:val="20"/>
        </w:rPr>
        <w:t xml:space="preserve">, P.G., </w:t>
      </w:r>
      <w:proofErr w:type="spellStart"/>
      <w:r>
        <w:rPr>
          <w:rFonts w:ascii="Arial" w:hAnsi="Arial" w:cs="Arial"/>
          <w:color w:val="000000"/>
          <w:sz w:val="20"/>
          <w:szCs w:val="20"/>
        </w:rPr>
        <w:t>Saikishore</w:t>
      </w:r>
      <w:proofErr w:type="spellEnd"/>
      <w:r>
        <w:rPr>
          <w:rFonts w:ascii="Arial" w:hAnsi="Arial" w:cs="Arial"/>
          <w:color w:val="000000"/>
          <w:sz w:val="20"/>
          <w:szCs w:val="20"/>
        </w:rPr>
        <w:t xml:space="preserve">, N., </w:t>
      </w:r>
      <w:proofErr w:type="spellStart"/>
      <w:r>
        <w:rPr>
          <w:rFonts w:ascii="Arial" w:hAnsi="Arial" w:cs="Arial"/>
          <w:color w:val="000000"/>
          <w:sz w:val="20"/>
          <w:szCs w:val="20"/>
        </w:rPr>
        <w:t>Pashupatinath</w:t>
      </w:r>
      <w:proofErr w:type="spellEnd"/>
      <w:r>
        <w:rPr>
          <w:rFonts w:ascii="Arial" w:hAnsi="Arial" w:cs="Arial"/>
          <w:color w:val="000000"/>
          <w:sz w:val="20"/>
          <w:szCs w:val="20"/>
        </w:rPr>
        <w:t xml:space="preserve">, E., Royer, M., </w:t>
      </w:r>
      <w:proofErr w:type="spellStart"/>
      <w:r>
        <w:rPr>
          <w:rFonts w:ascii="Arial" w:hAnsi="Arial" w:cs="Arial"/>
          <w:color w:val="000000"/>
          <w:sz w:val="20"/>
          <w:szCs w:val="20"/>
        </w:rPr>
        <w:t>Seetharama</w:t>
      </w:r>
      <w:proofErr w:type="spellEnd"/>
      <w:r>
        <w:rPr>
          <w:rFonts w:ascii="Arial" w:hAnsi="Arial" w:cs="Arial"/>
          <w:color w:val="000000"/>
          <w:sz w:val="20"/>
          <w:szCs w:val="20"/>
        </w:rPr>
        <w:t xml:space="preserve">, N., and </w:t>
      </w:r>
      <w:proofErr w:type="spellStart"/>
      <w:r>
        <w:rPr>
          <w:rFonts w:ascii="Arial" w:hAnsi="Arial" w:cs="Arial"/>
          <w:color w:val="000000"/>
          <w:sz w:val="20"/>
          <w:szCs w:val="20"/>
        </w:rPr>
        <w:t>Patil</w:t>
      </w:r>
      <w:proofErr w:type="spellEnd"/>
      <w:r>
        <w:rPr>
          <w:rFonts w:ascii="Arial" w:hAnsi="Arial" w:cs="Arial"/>
          <w:color w:val="000000"/>
          <w:sz w:val="20"/>
          <w:szCs w:val="20"/>
        </w:rPr>
        <w:t xml:space="preserve">, J.V. (2014). Production and evaluation of transgenic sorghum for resistance to stem borer. In Vitro </w:t>
      </w:r>
      <w:proofErr w:type="spellStart"/>
      <w:r>
        <w:rPr>
          <w:rFonts w:ascii="Arial" w:hAnsi="Arial" w:cs="Arial"/>
          <w:color w:val="000000"/>
          <w:sz w:val="20"/>
          <w:szCs w:val="20"/>
        </w:rPr>
        <w:t>Cell.Dev.Biol</w:t>
      </w:r>
      <w:proofErr w:type="spellEnd"/>
      <w:r>
        <w:rPr>
          <w:rFonts w:ascii="Arial" w:hAnsi="Arial" w:cs="Arial"/>
          <w:color w:val="000000"/>
          <w:sz w:val="20"/>
          <w:szCs w:val="20"/>
        </w:rPr>
        <w:t>.—Plant 50, 176–189.</w:t>
      </w:r>
    </w:p>
    <w:p w:rsidR="00D62F71" w:rsidRDefault="00D62F71" w:rsidP="00D62F71">
      <w:pPr>
        <w:widowControl/>
        <w:numPr>
          <w:ilvl w:val="0"/>
          <w:numId w:val="20"/>
        </w:numPr>
        <w:shd w:val="clear" w:color="auto" w:fill="FFFFFF"/>
        <w:spacing w:after="75" w:line="270" w:lineRule="atLeast"/>
        <w:ind w:left="375"/>
        <w:rPr>
          <w:rFonts w:ascii="Arial" w:hAnsi="Arial" w:cs="Arial"/>
          <w:color w:val="000000"/>
          <w:sz w:val="20"/>
          <w:szCs w:val="20"/>
        </w:rPr>
      </w:pPr>
      <w:proofErr w:type="spellStart"/>
      <w:r>
        <w:rPr>
          <w:rFonts w:ascii="Arial" w:hAnsi="Arial" w:cs="Arial"/>
          <w:color w:val="000000"/>
          <w:sz w:val="20"/>
          <w:szCs w:val="20"/>
        </w:rPr>
        <w:t>Mulpuri</w:t>
      </w:r>
      <w:proofErr w:type="spellEnd"/>
      <w:r>
        <w:rPr>
          <w:rFonts w:ascii="Arial" w:hAnsi="Arial" w:cs="Arial"/>
          <w:color w:val="000000"/>
          <w:sz w:val="20"/>
          <w:szCs w:val="20"/>
        </w:rPr>
        <w:t xml:space="preserve"> </w:t>
      </w:r>
      <w:proofErr w:type="spellStart"/>
      <w:r>
        <w:rPr>
          <w:rFonts w:ascii="Arial" w:hAnsi="Arial" w:cs="Arial"/>
          <w:color w:val="000000"/>
          <w:sz w:val="20"/>
          <w:szCs w:val="20"/>
        </w:rPr>
        <w:t>Sujatha</w:t>
      </w:r>
      <w:proofErr w:type="spellEnd"/>
      <w:r>
        <w:rPr>
          <w:rFonts w:ascii="Arial" w:hAnsi="Arial" w:cs="Arial"/>
          <w:color w:val="000000"/>
          <w:sz w:val="20"/>
          <w:szCs w:val="20"/>
        </w:rPr>
        <w:t xml:space="preserve"> and K. B. R. S. </w:t>
      </w:r>
      <w:proofErr w:type="spellStart"/>
      <w:r>
        <w:rPr>
          <w:rFonts w:ascii="Arial" w:hAnsi="Arial" w:cs="Arial"/>
          <w:color w:val="000000"/>
          <w:sz w:val="20"/>
          <w:szCs w:val="20"/>
        </w:rPr>
        <w:t>Visarada</w:t>
      </w:r>
      <w:proofErr w:type="spellEnd"/>
      <w:r>
        <w:rPr>
          <w:rFonts w:ascii="Arial" w:hAnsi="Arial" w:cs="Arial"/>
          <w:color w:val="000000"/>
          <w:sz w:val="20"/>
          <w:szCs w:val="20"/>
        </w:rPr>
        <w:t xml:space="preserve"> (2013) Transformation of Nuclear DNA in </w:t>
      </w:r>
      <w:proofErr w:type="spellStart"/>
      <w:r>
        <w:rPr>
          <w:rFonts w:ascii="Arial" w:hAnsi="Arial" w:cs="Arial"/>
          <w:color w:val="000000"/>
          <w:sz w:val="20"/>
          <w:szCs w:val="20"/>
        </w:rPr>
        <w:t>Meristematic</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Embryogenic</w:t>
      </w:r>
      <w:proofErr w:type="spellEnd"/>
      <w:r>
        <w:rPr>
          <w:rFonts w:ascii="Arial" w:hAnsi="Arial" w:cs="Arial"/>
          <w:color w:val="000000"/>
          <w:sz w:val="20"/>
          <w:szCs w:val="20"/>
        </w:rPr>
        <w:t xml:space="preserve"> Tissues. Stephan </w:t>
      </w:r>
      <w:proofErr w:type="spellStart"/>
      <w:r>
        <w:rPr>
          <w:rFonts w:ascii="Arial" w:hAnsi="Arial" w:cs="Arial"/>
          <w:color w:val="000000"/>
          <w:sz w:val="20"/>
          <w:szCs w:val="20"/>
        </w:rPr>
        <w:t>Sudowe</w:t>
      </w:r>
      <w:proofErr w:type="spellEnd"/>
      <w:r>
        <w:rPr>
          <w:rFonts w:ascii="Arial" w:hAnsi="Arial" w:cs="Arial"/>
          <w:color w:val="000000"/>
          <w:sz w:val="20"/>
          <w:szCs w:val="20"/>
        </w:rPr>
        <w:t xml:space="preserve"> and Angelika B. </w:t>
      </w:r>
      <w:proofErr w:type="spellStart"/>
      <w:r>
        <w:rPr>
          <w:rFonts w:ascii="Arial" w:hAnsi="Arial" w:cs="Arial"/>
          <w:color w:val="000000"/>
          <w:sz w:val="20"/>
          <w:szCs w:val="20"/>
        </w:rPr>
        <w:t>Reske</w:t>
      </w:r>
      <w:proofErr w:type="spellEnd"/>
      <w:r>
        <w:rPr>
          <w:rFonts w:ascii="Arial" w:hAnsi="Arial" w:cs="Arial"/>
          <w:color w:val="000000"/>
          <w:sz w:val="20"/>
          <w:szCs w:val="20"/>
        </w:rPr>
        <w:t xml:space="preserve">-Kunz (eds.), </w:t>
      </w:r>
      <w:proofErr w:type="spellStart"/>
      <w:r>
        <w:rPr>
          <w:rFonts w:ascii="Arial" w:hAnsi="Arial" w:cs="Arial"/>
          <w:color w:val="000000"/>
          <w:sz w:val="20"/>
          <w:szCs w:val="20"/>
        </w:rPr>
        <w:t>Biolistic</w:t>
      </w:r>
      <w:proofErr w:type="spellEnd"/>
      <w:r>
        <w:rPr>
          <w:rFonts w:ascii="Arial" w:hAnsi="Arial" w:cs="Arial"/>
          <w:color w:val="000000"/>
          <w:sz w:val="20"/>
          <w:szCs w:val="20"/>
        </w:rPr>
        <w:t xml:space="preserve"> DNA Delivery: Methods and Protocols. Methods in Molecular Biology, vol. 940, DOI 10.1007/978-1-62703-110-3_3, © Springer </w:t>
      </w:r>
      <w:proofErr w:type="spellStart"/>
      <w:r>
        <w:rPr>
          <w:rFonts w:ascii="Arial" w:hAnsi="Arial" w:cs="Arial"/>
          <w:color w:val="000000"/>
          <w:sz w:val="20"/>
          <w:szCs w:val="20"/>
        </w:rPr>
        <w:t>Science+Business</w:t>
      </w:r>
      <w:proofErr w:type="spellEnd"/>
      <w:r>
        <w:rPr>
          <w:rFonts w:ascii="Arial" w:hAnsi="Arial" w:cs="Arial"/>
          <w:color w:val="000000"/>
          <w:sz w:val="20"/>
          <w:szCs w:val="20"/>
        </w:rPr>
        <w:t xml:space="preserve"> Media, LLC 2013</w:t>
      </w:r>
    </w:p>
    <w:p w:rsidR="00D62F71" w:rsidRDefault="00D62F71" w:rsidP="00D62F71">
      <w:pPr>
        <w:widowControl/>
        <w:numPr>
          <w:ilvl w:val="0"/>
          <w:numId w:val="20"/>
        </w:numPr>
        <w:shd w:val="clear" w:color="auto" w:fill="FFFFFF"/>
        <w:spacing w:after="75" w:line="270" w:lineRule="atLeast"/>
        <w:ind w:left="375"/>
        <w:rPr>
          <w:rFonts w:ascii="Arial" w:hAnsi="Arial" w:cs="Arial"/>
          <w:color w:val="000000"/>
          <w:sz w:val="20"/>
          <w:szCs w:val="20"/>
        </w:rPr>
      </w:pPr>
      <w:proofErr w:type="spellStart"/>
      <w:r>
        <w:rPr>
          <w:rFonts w:ascii="Arial" w:hAnsi="Arial" w:cs="Arial"/>
          <w:color w:val="000000"/>
          <w:sz w:val="20"/>
          <w:szCs w:val="20"/>
        </w:rPr>
        <w:t>Aruna</w:t>
      </w:r>
      <w:proofErr w:type="spellEnd"/>
      <w:r>
        <w:rPr>
          <w:rFonts w:ascii="Arial" w:hAnsi="Arial" w:cs="Arial"/>
          <w:color w:val="000000"/>
          <w:sz w:val="20"/>
          <w:szCs w:val="20"/>
        </w:rPr>
        <w:t xml:space="preserve"> C, </w:t>
      </w:r>
      <w:proofErr w:type="spellStart"/>
      <w:r>
        <w:rPr>
          <w:rFonts w:ascii="Arial" w:hAnsi="Arial" w:cs="Arial"/>
          <w:color w:val="000000"/>
          <w:sz w:val="20"/>
          <w:szCs w:val="20"/>
        </w:rPr>
        <w:t>Priya</w:t>
      </w:r>
      <w:proofErr w:type="spellEnd"/>
      <w:r>
        <w:rPr>
          <w:rFonts w:ascii="Arial" w:hAnsi="Arial" w:cs="Arial"/>
          <w:color w:val="000000"/>
          <w:sz w:val="20"/>
          <w:szCs w:val="20"/>
        </w:rPr>
        <w:t xml:space="preserve"> AR, </w:t>
      </w:r>
      <w:proofErr w:type="spellStart"/>
      <w:r>
        <w:rPr>
          <w:rFonts w:ascii="Arial" w:hAnsi="Arial" w:cs="Arial"/>
          <w:color w:val="000000"/>
          <w:sz w:val="20"/>
          <w:szCs w:val="20"/>
        </w:rPr>
        <w:t>Neeraja</w:t>
      </w:r>
      <w:proofErr w:type="spellEnd"/>
      <w:r>
        <w:rPr>
          <w:rFonts w:ascii="Arial" w:hAnsi="Arial" w:cs="Arial"/>
          <w:color w:val="000000"/>
          <w:sz w:val="20"/>
          <w:szCs w:val="20"/>
        </w:rPr>
        <w:t xml:space="preserve"> CN, JV </w:t>
      </w:r>
      <w:proofErr w:type="spellStart"/>
      <w:r>
        <w:rPr>
          <w:rFonts w:ascii="Arial" w:hAnsi="Arial" w:cs="Arial"/>
          <w:color w:val="000000"/>
          <w:sz w:val="20"/>
          <w:szCs w:val="20"/>
        </w:rPr>
        <w:t>Patil</w:t>
      </w:r>
      <w:proofErr w:type="spellEnd"/>
      <w:r>
        <w:rPr>
          <w:rFonts w:ascii="Arial" w:hAnsi="Arial" w:cs="Arial"/>
          <w:color w:val="000000"/>
          <w:sz w:val="20"/>
          <w:szCs w:val="20"/>
        </w:rPr>
        <w:t xml:space="preserve">, </w:t>
      </w:r>
      <w:proofErr w:type="spellStart"/>
      <w:r>
        <w:rPr>
          <w:rFonts w:ascii="Arial" w:hAnsi="Arial" w:cs="Arial"/>
          <w:color w:val="000000"/>
          <w:sz w:val="20"/>
          <w:szCs w:val="20"/>
        </w:rPr>
        <w:t>Visarada</w:t>
      </w:r>
      <w:proofErr w:type="spellEnd"/>
      <w:r>
        <w:rPr>
          <w:rFonts w:ascii="Arial" w:hAnsi="Arial" w:cs="Arial"/>
          <w:color w:val="000000"/>
          <w:sz w:val="20"/>
          <w:szCs w:val="20"/>
        </w:rPr>
        <w:t xml:space="preserve"> KBRS* (2012) Diversity analysis using ISSR markers for resistance to shoot pests in sorghum. Crop Protection 35: 110-117</w:t>
      </w:r>
    </w:p>
    <w:p w:rsidR="00D62F71" w:rsidRDefault="00D62F71" w:rsidP="00D62F71">
      <w:pPr>
        <w:pStyle w:val="3"/>
        <w:shd w:val="clear" w:color="auto" w:fill="FFFFFF"/>
        <w:spacing w:before="75" w:after="45" w:line="450" w:lineRule="atLeast"/>
        <w:rPr>
          <w:rFonts w:ascii="Arial" w:hAnsi="Arial" w:cs="Arial"/>
          <w:b w:val="0"/>
          <w:bCs w:val="0"/>
          <w:color w:val="45920B"/>
          <w:sz w:val="27"/>
          <w:szCs w:val="27"/>
        </w:rPr>
      </w:pPr>
      <w:r>
        <w:rPr>
          <w:rFonts w:ascii="Arial" w:hAnsi="Arial" w:cs="Arial"/>
          <w:b w:val="0"/>
          <w:bCs w:val="0"/>
          <w:color w:val="45920B"/>
        </w:rPr>
        <w:t>Other professional activities</w:t>
      </w:r>
    </w:p>
    <w:p w:rsidR="00D62F71" w:rsidRDefault="00D62F71" w:rsidP="00D62F71">
      <w:pPr>
        <w:widowControl/>
        <w:numPr>
          <w:ilvl w:val="0"/>
          <w:numId w:val="21"/>
        </w:numPr>
        <w:shd w:val="clear" w:color="auto" w:fill="FFFFFF"/>
        <w:spacing w:after="75" w:line="270" w:lineRule="atLeast"/>
        <w:ind w:left="375"/>
        <w:rPr>
          <w:rFonts w:ascii="Arial" w:hAnsi="Arial" w:cs="Arial"/>
          <w:color w:val="000000"/>
          <w:sz w:val="20"/>
          <w:szCs w:val="20"/>
        </w:rPr>
      </w:pPr>
      <w:r>
        <w:rPr>
          <w:rFonts w:ascii="Arial" w:hAnsi="Arial" w:cs="Arial"/>
          <w:color w:val="000000"/>
          <w:sz w:val="20"/>
          <w:szCs w:val="20"/>
        </w:rPr>
        <w:t>Serving as member of scientific and research management committees of other research institutions</w:t>
      </w:r>
    </w:p>
    <w:p w:rsidR="00D62F71" w:rsidRPr="00D62F71" w:rsidRDefault="00D62F71" w:rsidP="00D62F71">
      <w:pPr>
        <w:widowControl/>
        <w:numPr>
          <w:ilvl w:val="0"/>
          <w:numId w:val="21"/>
        </w:numPr>
        <w:shd w:val="clear" w:color="auto" w:fill="FFFFFF"/>
        <w:spacing w:after="75" w:line="270" w:lineRule="atLeast"/>
        <w:ind w:left="375"/>
      </w:pPr>
      <w:r w:rsidRPr="00D62F71">
        <w:rPr>
          <w:rFonts w:ascii="Arial" w:hAnsi="Arial" w:cs="Arial"/>
          <w:color w:val="000000"/>
          <w:sz w:val="20"/>
          <w:szCs w:val="20"/>
        </w:rPr>
        <w:t xml:space="preserve">Invited professional lectures on </w:t>
      </w:r>
      <w:proofErr w:type="spellStart"/>
      <w:r w:rsidRPr="00D62F71">
        <w:rPr>
          <w:rFonts w:ascii="Arial" w:hAnsi="Arial" w:cs="Arial"/>
          <w:color w:val="000000"/>
          <w:sz w:val="20"/>
          <w:szCs w:val="20"/>
        </w:rPr>
        <w:t>Biosafety</w:t>
      </w:r>
      <w:proofErr w:type="spellEnd"/>
      <w:r w:rsidRPr="00D62F71">
        <w:rPr>
          <w:rFonts w:ascii="Arial" w:hAnsi="Arial" w:cs="Arial"/>
          <w:color w:val="000000"/>
          <w:sz w:val="20"/>
          <w:szCs w:val="20"/>
        </w:rPr>
        <w:t xml:space="preserve"> issues, Intellectual property rights and current advances in transgenic technology</w:t>
      </w:r>
    </w:p>
    <w:sectPr w:rsidR="00D62F71" w:rsidRPr="00D62F71" w:rsidSect="00891C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E10" w:rsidRDefault="00FE2E10" w:rsidP="00DE21D1">
      <w:r>
        <w:separator/>
      </w:r>
    </w:p>
  </w:endnote>
  <w:endnote w:type="continuationSeparator" w:id="0">
    <w:p w:rsidR="00FE2E10" w:rsidRDefault="00FE2E10" w:rsidP="00DE21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E10" w:rsidRDefault="00FE2E10" w:rsidP="00DE21D1">
      <w:r>
        <w:separator/>
      </w:r>
    </w:p>
  </w:footnote>
  <w:footnote w:type="continuationSeparator" w:id="0">
    <w:p w:rsidR="00FE2E10" w:rsidRDefault="00FE2E10" w:rsidP="00DE21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4309"/>
    <w:multiLevelType w:val="multilevel"/>
    <w:tmpl w:val="0A24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1317B"/>
    <w:multiLevelType w:val="multilevel"/>
    <w:tmpl w:val="0E6A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C3303"/>
    <w:multiLevelType w:val="multilevel"/>
    <w:tmpl w:val="88A6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220DBB"/>
    <w:multiLevelType w:val="multilevel"/>
    <w:tmpl w:val="010A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E629E0"/>
    <w:multiLevelType w:val="multilevel"/>
    <w:tmpl w:val="884A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661D7"/>
    <w:multiLevelType w:val="multilevel"/>
    <w:tmpl w:val="9082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E908B0"/>
    <w:multiLevelType w:val="multilevel"/>
    <w:tmpl w:val="00F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4D635D"/>
    <w:multiLevelType w:val="multilevel"/>
    <w:tmpl w:val="4B34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4375A8"/>
    <w:multiLevelType w:val="multilevel"/>
    <w:tmpl w:val="E6C2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925EC7"/>
    <w:multiLevelType w:val="multilevel"/>
    <w:tmpl w:val="7E0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4A4370"/>
    <w:multiLevelType w:val="multilevel"/>
    <w:tmpl w:val="A026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FB4D06"/>
    <w:multiLevelType w:val="multilevel"/>
    <w:tmpl w:val="58C4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210615"/>
    <w:multiLevelType w:val="multilevel"/>
    <w:tmpl w:val="06E6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845C04"/>
    <w:multiLevelType w:val="multilevel"/>
    <w:tmpl w:val="85C6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A238DB"/>
    <w:multiLevelType w:val="multilevel"/>
    <w:tmpl w:val="D50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C06DBF"/>
    <w:multiLevelType w:val="multilevel"/>
    <w:tmpl w:val="FC0E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031472"/>
    <w:multiLevelType w:val="multilevel"/>
    <w:tmpl w:val="21E2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A278B4"/>
    <w:multiLevelType w:val="multilevel"/>
    <w:tmpl w:val="B8BE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E654DF"/>
    <w:multiLevelType w:val="multilevel"/>
    <w:tmpl w:val="800E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394B12"/>
    <w:multiLevelType w:val="multilevel"/>
    <w:tmpl w:val="672E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5C02CA"/>
    <w:multiLevelType w:val="multilevel"/>
    <w:tmpl w:val="47EA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9"/>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56A0"/>
    <w:rsid w:val="00072BE8"/>
    <w:rsid w:val="00137DE6"/>
    <w:rsid w:val="001639C1"/>
    <w:rsid w:val="002162FB"/>
    <w:rsid w:val="0029133A"/>
    <w:rsid w:val="002E47DF"/>
    <w:rsid w:val="004A4210"/>
    <w:rsid w:val="005520D9"/>
    <w:rsid w:val="00565AF2"/>
    <w:rsid w:val="005B21D4"/>
    <w:rsid w:val="005E3E2C"/>
    <w:rsid w:val="006D4E80"/>
    <w:rsid w:val="008254F4"/>
    <w:rsid w:val="00861F89"/>
    <w:rsid w:val="00891C46"/>
    <w:rsid w:val="009303CA"/>
    <w:rsid w:val="00A374BF"/>
    <w:rsid w:val="00A42FE6"/>
    <w:rsid w:val="00A665F8"/>
    <w:rsid w:val="00B03F99"/>
    <w:rsid w:val="00BB5A70"/>
    <w:rsid w:val="00C25EE8"/>
    <w:rsid w:val="00C556A0"/>
    <w:rsid w:val="00C76FD8"/>
    <w:rsid w:val="00D62F71"/>
    <w:rsid w:val="00DE21D1"/>
    <w:rsid w:val="00E54D08"/>
    <w:rsid w:val="00E609F8"/>
    <w:rsid w:val="00FD0466"/>
    <w:rsid w:val="00FE2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C46"/>
    <w:pPr>
      <w:widowControl w:val="0"/>
      <w:jc w:val="both"/>
    </w:pPr>
  </w:style>
  <w:style w:type="paragraph" w:styleId="2">
    <w:name w:val="heading 2"/>
    <w:basedOn w:val="a"/>
    <w:link w:val="2Char"/>
    <w:uiPriority w:val="9"/>
    <w:qFormat/>
    <w:rsid w:val="00C556A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C556A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556A0"/>
    <w:rPr>
      <w:rFonts w:ascii="宋体" w:eastAsia="宋体" w:hAnsi="宋体" w:cs="宋体"/>
      <w:b/>
      <w:bCs/>
      <w:kern w:val="0"/>
      <w:sz w:val="36"/>
      <w:szCs w:val="36"/>
    </w:rPr>
  </w:style>
  <w:style w:type="paragraph" w:styleId="a3">
    <w:name w:val="Normal (Web)"/>
    <w:basedOn w:val="a"/>
    <w:uiPriority w:val="99"/>
    <w:unhideWhenUsed/>
    <w:rsid w:val="00C556A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556A0"/>
    <w:rPr>
      <w:b/>
      <w:bCs/>
    </w:rPr>
  </w:style>
  <w:style w:type="character" w:customStyle="1" w:styleId="apple-converted-space">
    <w:name w:val="apple-converted-space"/>
    <w:basedOn w:val="a0"/>
    <w:rsid w:val="00C556A0"/>
  </w:style>
  <w:style w:type="character" w:customStyle="1" w:styleId="3Char">
    <w:name w:val="标题 3 Char"/>
    <w:basedOn w:val="a0"/>
    <w:link w:val="3"/>
    <w:uiPriority w:val="9"/>
    <w:semiHidden/>
    <w:rsid w:val="00C556A0"/>
    <w:rPr>
      <w:b/>
      <w:bCs/>
      <w:sz w:val="32"/>
      <w:szCs w:val="32"/>
    </w:rPr>
  </w:style>
  <w:style w:type="character" w:styleId="a5">
    <w:name w:val="Hyperlink"/>
    <w:basedOn w:val="a0"/>
    <w:uiPriority w:val="99"/>
    <w:unhideWhenUsed/>
    <w:rsid w:val="00C556A0"/>
    <w:rPr>
      <w:color w:val="0000FF" w:themeColor="hyperlink"/>
      <w:u w:val="single"/>
    </w:rPr>
  </w:style>
  <w:style w:type="paragraph" w:styleId="a6">
    <w:name w:val="header"/>
    <w:basedOn w:val="a"/>
    <w:link w:val="Char"/>
    <w:uiPriority w:val="99"/>
    <w:semiHidden/>
    <w:unhideWhenUsed/>
    <w:rsid w:val="00DE21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DE21D1"/>
    <w:rPr>
      <w:sz w:val="18"/>
      <w:szCs w:val="18"/>
    </w:rPr>
  </w:style>
  <w:style w:type="paragraph" w:styleId="a7">
    <w:name w:val="footer"/>
    <w:basedOn w:val="a"/>
    <w:link w:val="Char0"/>
    <w:uiPriority w:val="99"/>
    <w:semiHidden/>
    <w:unhideWhenUsed/>
    <w:rsid w:val="00DE21D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DE21D1"/>
    <w:rPr>
      <w:sz w:val="18"/>
      <w:szCs w:val="18"/>
    </w:rPr>
  </w:style>
</w:styles>
</file>

<file path=word/webSettings.xml><?xml version="1.0" encoding="utf-8"?>
<w:webSettings xmlns:r="http://schemas.openxmlformats.org/officeDocument/2006/relationships" xmlns:w="http://schemas.openxmlformats.org/wordprocessingml/2006/main">
  <w:divs>
    <w:div w:id="194471009">
      <w:bodyDiv w:val="1"/>
      <w:marLeft w:val="0"/>
      <w:marRight w:val="0"/>
      <w:marTop w:val="0"/>
      <w:marBottom w:val="0"/>
      <w:divBdr>
        <w:top w:val="none" w:sz="0" w:space="0" w:color="auto"/>
        <w:left w:val="none" w:sz="0" w:space="0" w:color="auto"/>
        <w:bottom w:val="none" w:sz="0" w:space="0" w:color="auto"/>
        <w:right w:val="none" w:sz="0" w:space="0" w:color="auto"/>
      </w:divBdr>
    </w:div>
    <w:div w:id="648631249">
      <w:bodyDiv w:val="1"/>
      <w:marLeft w:val="0"/>
      <w:marRight w:val="0"/>
      <w:marTop w:val="0"/>
      <w:marBottom w:val="0"/>
      <w:divBdr>
        <w:top w:val="none" w:sz="0" w:space="0" w:color="auto"/>
        <w:left w:val="none" w:sz="0" w:space="0" w:color="auto"/>
        <w:bottom w:val="none" w:sz="0" w:space="0" w:color="auto"/>
        <w:right w:val="none" w:sz="0" w:space="0" w:color="auto"/>
      </w:divBdr>
    </w:div>
    <w:div w:id="688456390">
      <w:bodyDiv w:val="1"/>
      <w:marLeft w:val="0"/>
      <w:marRight w:val="0"/>
      <w:marTop w:val="0"/>
      <w:marBottom w:val="0"/>
      <w:divBdr>
        <w:top w:val="none" w:sz="0" w:space="0" w:color="auto"/>
        <w:left w:val="none" w:sz="0" w:space="0" w:color="auto"/>
        <w:bottom w:val="none" w:sz="0" w:space="0" w:color="auto"/>
        <w:right w:val="none" w:sz="0" w:space="0" w:color="auto"/>
      </w:divBdr>
    </w:div>
    <w:div w:id="933704272">
      <w:bodyDiv w:val="1"/>
      <w:marLeft w:val="0"/>
      <w:marRight w:val="0"/>
      <w:marTop w:val="0"/>
      <w:marBottom w:val="0"/>
      <w:divBdr>
        <w:top w:val="none" w:sz="0" w:space="0" w:color="auto"/>
        <w:left w:val="none" w:sz="0" w:space="0" w:color="auto"/>
        <w:bottom w:val="none" w:sz="0" w:space="0" w:color="auto"/>
        <w:right w:val="none" w:sz="0" w:space="0" w:color="auto"/>
      </w:divBdr>
    </w:div>
    <w:div w:id="1473403436">
      <w:bodyDiv w:val="1"/>
      <w:marLeft w:val="0"/>
      <w:marRight w:val="0"/>
      <w:marTop w:val="0"/>
      <w:marBottom w:val="0"/>
      <w:divBdr>
        <w:top w:val="none" w:sz="0" w:space="0" w:color="auto"/>
        <w:left w:val="none" w:sz="0" w:space="0" w:color="auto"/>
        <w:bottom w:val="none" w:sz="0" w:space="0" w:color="auto"/>
        <w:right w:val="none" w:sz="0" w:space="0" w:color="auto"/>
      </w:divBdr>
    </w:div>
    <w:div w:id="17255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gesh@sorghum.res.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yakar@sorghum.res.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C5596-4B1F-4BEB-92F6-2EE4ACC1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2388</Words>
  <Characters>13613</Characters>
  <Application>Microsoft Office Word</Application>
  <DocSecurity>0</DocSecurity>
  <Lines>113</Lines>
  <Paragraphs>31</Paragraphs>
  <ScaleCrop>false</ScaleCrop>
  <Company>DELLNBX</Company>
  <LinksUpToDate>false</LinksUpToDate>
  <CharactersWithSpaces>15970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池云花</dc:creator>
  <cp:lastModifiedBy>池云花</cp:lastModifiedBy>
  <cp:revision>2</cp:revision>
  <dcterms:created xsi:type="dcterms:W3CDTF">2015-09-22T02:23:00Z</dcterms:created>
  <dcterms:modified xsi:type="dcterms:W3CDTF">2015-09-22T02:23:00Z</dcterms:modified>
</cp:coreProperties>
</file>